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E9066" w14:textId="0F32615E" w:rsidR="00ED3C20" w:rsidRDefault="005016B0" w:rsidP="00ED3C20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noProof/>
          <w:sz w:val="28"/>
          <w:szCs w:val="28"/>
        </w:rPr>
        <w:drawing>
          <wp:inline distT="0" distB="0" distL="0" distR="0" wp14:anchorId="355D3343" wp14:editId="5C643089">
            <wp:extent cx="2147455" cy="1188213"/>
            <wp:effectExtent l="0" t="0" r="571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ps_600dp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455" cy="1188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bCs/>
          <w:sz w:val="28"/>
          <w:szCs w:val="28"/>
        </w:rPr>
        <w:br/>
      </w:r>
      <w:r w:rsidR="009E52A0" w:rsidRPr="008B6A85">
        <w:rPr>
          <w:rFonts w:ascii="Georgia" w:hAnsi="Georgia"/>
          <w:b/>
          <w:bCs/>
          <w:sz w:val="28"/>
          <w:szCs w:val="28"/>
        </w:rPr>
        <w:t xml:space="preserve">Attitudinal Segmentation Research </w:t>
      </w:r>
      <w:r w:rsidR="00954300">
        <w:rPr>
          <w:rFonts w:ascii="Georgia" w:hAnsi="Georgia"/>
          <w:b/>
          <w:bCs/>
          <w:sz w:val="28"/>
          <w:szCs w:val="28"/>
        </w:rPr>
        <w:t>by Willow Marketing and Audience Audit</w:t>
      </w:r>
    </w:p>
    <w:p w14:paraId="49E0DCB5" w14:textId="4E8A037E" w:rsidR="009E52A0" w:rsidRDefault="00482756" w:rsidP="00482756">
      <w:pPr>
        <w:rPr>
          <w:rFonts w:ascii="Georgia" w:hAnsi="Georgia"/>
        </w:rPr>
      </w:pPr>
      <w:r w:rsidRPr="00482756">
        <w:rPr>
          <w:rFonts w:ascii="Georgia" w:hAnsi="Georgia"/>
        </w:rPr>
        <w:t xml:space="preserve">In the </w:t>
      </w:r>
      <w:r w:rsidR="00631321">
        <w:rPr>
          <w:rFonts w:ascii="Georgia" w:hAnsi="Georgia"/>
        </w:rPr>
        <w:t>s</w:t>
      </w:r>
      <w:r>
        <w:rPr>
          <w:rFonts w:ascii="Georgia" w:hAnsi="Georgia"/>
        </w:rPr>
        <w:t>pring of 2020, SMPS was approached by Willow Marketing to participate in an attitudinal research study</w:t>
      </w:r>
      <w:r w:rsidR="00631321">
        <w:rPr>
          <w:rFonts w:ascii="Georgia" w:hAnsi="Georgia"/>
        </w:rPr>
        <w:t xml:space="preserve"> by sharing their custom survey </w:t>
      </w:r>
      <w:r>
        <w:rPr>
          <w:rFonts w:ascii="Georgia" w:hAnsi="Georgia"/>
        </w:rPr>
        <w:t>with</w:t>
      </w:r>
      <w:r w:rsidR="002E4363">
        <w:rPr>
          <w:rFonts w:ascii="Georgia" w:hAnsi="Georgia"/>
        </w:rPr>
        <w:t xml:space="preserve"> </w:t>
      </w:r>
      <w:r w:rsidR="00631321">
        <w:rPr>
          <w:rFonts w:ascii="Georgia" w:hAnsi="Georgia"/>
        </w:rPr>
        <w:t>our</w:t>
      </w:r>
      <w:r>
        <w:rPr>
          <w:rFonts w:ascii="Georgia" w:hAnsi="Georgia"/>
        </w:rPr>
        <w:t xml:space="preserve"> members</w:t>
      </w:r>
      <w:r w:rsidR="00184981">
        <w:rPr>
          <w:rFonts w:ascii="Georgia" w:hAnsi="Georgia"/>
        </w:rPr>
        <w:t>hip</w:t>
      </w:r>
      <w:r>
        <w:rPr>
          <w:rFonts w:ascii="Georgia" w:hAnsi="Georgia"/>
        </w:rPr>
        <w:t xml:space="preserve">. </w:t>
      </w:r>
      <w:r w:rsidR="009E52A0" w:rsidRPr="0026436F">
        <w:rPr>
          <w:rFonts w:ascii="Georgia" w:hAnsi="Georgia"/>
        </w:rPr>
        <w:t xml:space="preserve">16 </w:t>
      </w:r>
      <w:r w:rsidR="002E4363">
        <w:rPr>
          <w:rFonts w:ascii="Georgia" w:hAnsi="Georgia"/>
        </w:rPr>
        <w:t>a</w:t>
      </w:r>
      <w:r w:rsidR="009E52A0" w:rsidRPr="0026436F">
        <w:rPr>
          <w:rFonts w:ascii="Georgia" w:hAnsi="Georgia"/>
        </w:rPr>
        <w:t>ssociations participated</w:t>
      </w:r>
      <w:r>
        <w:rPr>
          <w:rFonts w:ascii="Georgia" w:hAnsi="Georgia"/>
        </w:rPr>
        <w:t xml:space="preserve"> in the research. The types of organizations included: </w:t>
      </w:r>
      <w:r w:rsidR="004C3FAB">
        <w:rPr>
          <w:rFonts w:ascii="Georgia" w:hAnsi="Georgia"/>
        </w:rPr>
        <w:t>p</w:t>
      </w:r>
      <w:r w:rsidR="005016B0" w:rsidRPr="0026436F">
        <w:rPr>
          <w:rFonts w:ascii="Georgia" w:hAnsi="Georgia"/>
        </w:rPr>
        <w:t xml:space="preserve">rivate </w:t>
      </w:r>
      <w:r w:rsidR="004C3FAB">
        <w:rPr>
          <w:rFonts w:ascii="Georgia" w:hAnsi="Georgia"/>
        </w:rPr>
        <w:t>s</w:t>
      </w:r>
      <w:r w:rsidR="005016B0" w:rsidRPr="0026436F">
        <w:rPr>
          <w:rFonts w:ascii="Georgia" w:hAnsi="Georgia"/>
        </w:rPr>
        <w:t xml:space="preserve">ector, </w:t>
      </w:r>
      <w:r w:rsidR="004C3FAB">
        <w:rPr>
          <w:rFonts w:ascii="Georgia" w:hAnsi="Georgia"/>
        </w:rPr>
        <w:t>a</w:t>
      </w:r>
      <w:r w:rsidR="005016B0" w:rsidRPr="0026436F">
        <w:rPr>
          <w:rFonts w:ascii="Georgia" w:hAnsi="Georgia"/>
        </w:rPr>
        <w:t xml:space="preserve">cademic, </w:t>
      </w:r>
      <w:r w:rsidR="004C3FAB">
        <w:rPr>
          <w:rFonts w:ascii="Georgia" w:hAnsi="Georgia"/>
        </w:rPr>
        <w:t>n</w:t>
      </w:r>
      <w:r w:rsidR="005016B0" w:rsidRPr="0026436F">
        <w:rPr>
          <w:rFonts w:ascii="Georgia" w:hAnsi="Georgia"/>
        </w:rPr>
        <w:t xml:space="preserve">onprofit, </w:t>
      </w:r>
      <w:r w:rsidR="004C3FAB">
        <w:rPr>
          <w:rFonts w:ascii="Georgia" w:hAnsi="Georgia"/>
        </w:rPr>
        <w:t>r</w:t>
      </w:r>
      <w:r w:rsidR="005016B0" w:rsidRPr="0026436F">
        <w:rPr>
          <w:rFonts w:ascii="Georgia" w:hAnsi="Georgia"/>
        </w:rPr>
        <w:t>etired/</w:t>
      </w:r>
      <w:r w:rsidR="004C3FAB">
        <w:rPr>
          <w:rFonts w:ascii="Georgia" w:hAnsi="Georgia"/>
        </w:rPr>
        <w:t>s</w:t>
      </w:r>
      <w:r w:rsidR="005016B0" w:rsidRPr="0026436F">
        <w:rPr>
          <w:rFonts w:ascii="Georgia" w:hAnsi="Georgia"/>
        </w:rPr>
        <w:t xml:space="preserve">eeking </w:t>
      </w:r>
      <w:r w:rsidR="004C3FAB">
        <w:rPr>
          <w:rFonts w:ascii="Georgia" w:hAnsi="Georgia"/>
        </w:rPr>
        <w:t>w</w:t>
      </w:r>
      <w:r w:rsidR="005016B0" w:rsidRPr="0026436F">
        <w:rPr>
          <w:rFonts w:ascii="Georgia" w:hAnsi="Georgia"/>
        </w:rPr>
        <w:t xml:space="preserve">ork, </w:t>
      </w:r>
      <w:r w:rsidR="004C3FAB">
        <w:rPr>
          <w:rFonts w:ascii="Georgia" w:hAnsi="Georgia"/>
        </w:rPr>
        <w:t>g</w:t>
      </w:r>
      <w:r w:rsidR="005016B0" w:rsidRPr="0026436F">
        <w:rPr>
          <w:rFonts w:ascii="Georgia" w:hAnsi="Georgia"/>
        </w:rPr>
        <w:t xml:space="preserve">overnment, </w:t>
      </w:r>
      <w:r>
        <w:rPr>
          <w:rFonts w:ascii="Georgia" w:hAnsi="Georgia"/>
        </w:rPr>
        <w:t xml:space="preserve">and </w:t>
      </w:r>
      <w:r w:rsidR="004C3FAB">
        <w:rPr>
          <w:rFonts w:ascii="Georgia" w:hAnsi="Georgia"/>
        </w:rPr>
        <w:t>o</w:t>
      </w:r>
      <w:r w:rsidR="005016B0" w:rsidRPr="0026436F">
        <w:rPr>
          <w:rFonts w:ascii="Georgia" w:hAnsi="Georgia"/>
        </w:rPr>
        <w:t>ther</w:t>
      </w:r>
      <w:r>
        <w:rPr>
          <w:rFonts w:ascii="Georgia" w:hAnsi="Georgia"/>
        </w:rPr>
        <w:t xml:space="preserve">. The survey launched in </w:t>
      </w:r>
      <w:r w:rsidR="009E52A0" w:rsidRPr="0026436F">
        <w:rPr>
          <w:rFonts w:ascii="Georgia" w:hAnsi="Georgia"/>
        </w:rPr>
        <w:t>May 2020</w:t>
      </w:r>
      <w:r>
        <w:rPr>
          <w:rFonts w:ascii="Georgia" w:hAnsi="Georgia"/>
        </w:rPr>
        <w:t xml:space="preserve"> and</w:t>
      </w:r>
      <w:r w:rsidR="007E4488" w:rsidRPr="0026436F">
        <w:rPr>
          <w:rFonts w:ascii="Georgia" w:hAnsi="Georgia"/>
        </w:rPr>
        <w:t xml:space="preserve"> closed in mid-June</w:t>
      </w:r>
      <w:r>
        <w:rPr>
          <w:rFonts w:ascii="Georgia" w:hAnsi="Georgia"/>
        </w:rPr>
        <w:t xml:space="preserve">. </w:t>
      </w:r>
      <w:r w:rsidR="009E52A0" w:rsidRPr="00482756">
        <w:rPr>
          <w:rFonts w:ascii="Georgia" w:hAnsi="Georgia"/>
        </w:rPr>
        <w:t xml:space="preserve">4,170 </w:t>
      </w:r>
      <w:r>
        <w:rPr>
          <w:rFonts w:ascii="Georgia" w:hAnsi="Georgia"/>
        </w:rPr>
        <w:t xml:space="preserve">association members </w:t>
      </w:r>
      <w:r w:rsidR="009E52A0" w:rsidRPr="00482756">
        <w:rPr>
          <w:rFonts w:ascii="Georgia" w:hAnsi="Georgia"/>
        </w:rPr>
        <w:t>completed the survey</w:t>
      </w:r>
      <w:r>
        <w:rPr>
          <w:rFonts w:ascii="Georgia" w:hAnsi="Georgia"/>
        </w:rPr>
        <w:t>. There was a m</w:t>
      </w:r>
      <w:r w:rsidR="00CE791F" w:rsidRPr="0026436F">
        <w:rPr>
          <w:rFonts w:ascii="Georgia" w:hAnsi="Georgia"/>
        </w:rPr>
        <w:t xml:space="preserve">argin of </w:t>
      </w:r>
      <w:r>
        <w:rPr>
          <w:rFonts w:ascii="Georgia" w:hAnsi="Georgia"/>
        </w:rPr>
        <w:t>e</w:t>
      </w:r>
      <w:r w:rsidR="00CE791F" w:rsidRPr="0026436F">
        <w:rPr>
          <w:rFonts w:ascii="Georgia" w:hAnsi="Georgia"/>
        </w:rPr>
        <w:t>rror</w:t>
      </w:r>
      <w:r>
        <w:rPr>
          <w:rFonts w:ascii="Georgia" w:hAnsi="Georgia"/>
        </w:rPr>
        <w:t xml:space="preserve"> of</w:t>
      </w:r>
      <w:r w:rsidR="009E52A0" w:rsidRPr="0026436F">
        <w:rPr>
          <w:rFonts w:ascii="Georgia" w:hAnsi="Georgia"/>
        </w:rPr>
        <w:t xml:space="preserve"> +/- 1.4 percentage points</w:t>
      </w:r>
      <w:r>
        <w:rPr>
          <w:rFonts w:ascii="Georgia" w:hAnsi="Georgia"/>
        </w:rPr>
        <w:t xml:space="preserve">. </w:t>
      </w:r>
      <w:r w:rsidR="002E4363">
        <w:rPr>
          <w:rFonts w:ascii="Georgia" w:hAnsi="Georgia"/>
        </w:rPr>
        <w:br/>
      </w:r>
      <w:r w:rsidR="002E4363">
        <w:rPr>
          <w:rFonts w:ascii="Georgia" w:hAnsi="Georgia"/>
        </w:rPr>
        <w:br/>
      </w:r>
      <w:r w:rsidR="00184981">
        <w:rPr>
          <w:rFonts w:ascii="Georgia" w:hAnsi="Georgia"/>
        </w:rPr>
        <w:t xml:space="preserve">Segmentation was based exclusively on ratings of attitudinal statements. </w:t>
      </w:r>
      <w:r w:rsidR="00184981" w:rsidRPr="00184981">
        <w:rPr>
          <w:rFonts w:ascii="Georgia" w:hAnsi="Georgia"/>
        </w:rPr>
        <w:t xml:space="preserve">Each segment represents a group of respondents for whom a </w:t>
      </w:r>
      <w:proofErr w:type="gramStart"/>
      <w:r w:rsidR="00184981" w:rsidRPr="00184981">
        <w:rPr>
          <w:rFonts w:ascii="Georgia" w:hAnsi="Georgia"/>
        </w:rPr>
        <w:t>particular set</w:t>
      </w:r>
      <w:proofErr w:type="gramEnd"/>
      <w:r w:rsidR="00184981" w:rsidRPr="00184981">
        <w:rPr>
          <w:rFonts w:ascii="Georgia" w:hAnsi="Georgia"/>
        </w:rPr>
        <w:t xml:space="preserve"> of attitudes are strongly connected.</w:t>
      </w:r>
      <w:r w:rsidR="00184981">
        <w:rPr>
          <w:rFonts w:ascii="Georgia" w:hAnsi="Georgia"/>
        </w:rPr>
        <w:t xml:space="preserve"> </w:t>
      </w:r>
      <w:r w:rsidR="002E4363">
        <w:rPr>
          <w:rFonts w:ascii="Georgia" w:hAnsi="Georgia"/>
        </w:rPr>
        <w:t xml:space="preserve">The research uncovered four attitudinal segments of association members. Here’s a brief overview of the segments: </w:t>
      </w:r>
    </w:p>
    <w:p w14:paraId="45F0F0C5" w14:textId="5C916795" w:rsidR="00184981" w:rsidRDefault="00184981" w:rsidP="00184981">
      <w:pPr>
        <w:pStyle w:val="ListParagraph"/>
        <w:numPr>
          <w:ilvl w:val="0"/>
          <w:numId w:val="16"/>
        </w:numPr>
        <w:rPr>
          <w:rFonts w:ascii="Georgia" w:hAnsi="Georgia"/>
        </w:rPr>
      </w:pPr>
      <w:r w:rsidRPr="00631321">
        <w:rPr>
          <w:rFonts w:ascii="Georgia" w:hAnsi="Georgia"/>
          <w:b/>
          <w:bCs/>
        </w:rPr>
        <w:t>Believers</w:t>
      </w:r>
      <w:r w:rsidRPr="00184981">
        <w:rPr>
          <w:rFonts w:ascii="Georgia" w:hAnsi="Georgia"/>
        </w:rPr>
        <w:t xml:space="preserve"> are comfortable that the </w:t>
      </w:r>
      <w:proofErr w:type="gramStart"/>
      <w:r w:rsidRPr="00184981">
        <w:rPr>
          <w:rFonts w:ascii="Georgia" w:hAnsi="Georgia"/>
        </w:rPr>
        <w:t>traditionally-cited</w:t>
      </w:r>
      <w:proofErr w:type="gramEnd"/>
      <w:r w:rsidRPr="00184981">
        <w:rPr>
          <w:rFonts w:ascii="Georgia" w:hAnsi="Georgia"/>
        </w:rPr>
        <w:t xml:space="preserve"> benefits of membership associations hold true. They rely on them for events and professional development and are comfortable with the cost/benefit ratio.</w:t>
      </w:r>
    </w:p>
    <w:p w14:paraId="20BC53F6" w14:textId="77777777" w:rsidR="00184981" w:rsidRDefault="00184981" w:rsidP="00184981">
      <w:pPr>
        <w:pStyle w:val="ListParagraph"/>
        <w:numPr>
          <w:ilvl w:val="0"/>
          <w:numId w:val="16"/>
        </w:numPr>
        <w:rPr>
          <w:rFonts w:ascii="Georgia" w:hAnsi="Georgia"/>
        </w:rPr>
      </w:pPr>
      <w:r w:rsidRPr="00631321">
        <w:rPr>
          <w:rFonts w:ascii="Georgia" w:hAnsi="Georgia"/>
          <w:b/>
          <w:bCs/>
        </w:rPr>
        <w:t>Leaders</w:t>
      </w:r>
      <w:r w:rsidRPr="00184981">
        <w:rPr>
          <w:rFonts w:ascii="Georgia" w:hAnsi="Georgia"/>
        </w:rPr>
        <w:t xml:space="preserve"> are actively seeking out new ideas, insights and developments in their profession. They feel well-informed and serve as a resource for others.</w:t>
      </w:r>
    </w:p>
    <w:p w14:paraId="488E7DEE" w14:textId="77777777" w:rsidR="00184981" w:rsidRDefault="00184981" w:rsidP="00184981">
      <w:pPr>
        <w:pStyle w:val="ListParagraph"/>
        <w:numPr>
          <w:ilvl w:val="0"/>
          <w:numId w:val="16"/>
        </w:numPr>
        <w:rPr>
          <w:rFonts w:ascii="Georgia" w:hAnsi="Georgia"/>
        </w:rPr>
      </w:pPr>
      <w:r w:rsidRPr="00631321">
        <w:rPr>
          <w:rFonts w:ascii="Georgia" w:hAnsi="Georgia"/>
          <w:b/>
          <w:bCs/>
        </w:rPr>
        <w:t>Change Seekers</w:t>
      </w:r>
      <w:r w:rsidRPr="00184981">
        <w:rPr>
          <w:rFonts w:ascii="Georgia" w:hAnsi="Georgia"/>
        </w:rPr>
        <w:t xml:space="preserve"> expect associations to do a better job with alternatives to in-person</w:t>
      </w:r>
      <w:r w:rsidRPr="00184981">
        <w:rPr>
          <w:rFonts w:ascii="Georgia" w:hAnsi="Georgia"/>
        </w:rPr>
        <w:br/>
        <w:t>networking. They also believe associations need to look at the experiences of other industries for addressing challenges.</w:t>
      </w:r>
    </w:p>
    <w:p w14:paraId="03B49737" w14:textId="77777777" w:rsidR="00184981" w:rsidRDefault="00184981" w:rsidP="0079622B">
      <w:pPr>
        <w:pStyle w:val="ListParagraph"/>
        <w:numPr>
          <w:ilvl w:val="0"/>
          <w:numId w:val="16"/>
        </w:numPr>
        <w:rPr>
          <w:rFonts w:ascii="Georgia" w:hAnsi="Georgia"/>
        </w:rPr>
      </w:pPr>
      <w:r w:rsidRPr="00631321">
        <w:rPr>
          <w:rFonts w:ascii="Georgia" w:hAnsi="Georgia"/>
          <w:b/>
          <w:bCs/>
        </w:rPr>
        <w:t>Strugglers</w:t>
      </w:r>
      <w:r w:rsidRPr="00184981">
        <w:rPr>
          <w:rFonts w:ascii="Georgia" w:hAnsi="Georgia"/>
        </w:rPr>
        <w:t xml:space="preserve"> are quite concerned about the challenges they face in their own careers as well as the challenges faced by their organizations and their professions overall. The impact of COVID-19 on in-person engagement is of </w:t>
      </w:r>
      <w:proofErr w:type="gramStart"/>
      <w:r w:rsidRPr="00184981">
        <w:rPr>
          <w:rFonts w:ascii="Georgia" w:hAnsi="Georgia"/>
        </w:rPr>
        <w:t>particular concern</w:t>
      </w:r>
      <w:proofErr w:type="gramEnd"/>
      <w:r w:rsidRPr="00184981">
        <w:rPr>
          <w:rFonts w:ascii="Georgia" w:hAnsi="Georgia"/>
        </w:rPr>
        <w:t>.</w:t>
      </w:r>
      <w:r>
        <w:rPr>
          <w:rFonts w:ascii="Georgia" w:hAnsi="Georgia"/>
        </w:rPr>
        <w:br/>
      </w:r>
    </w:p>
    <w:p w14:paraId="3B4A3419" w14:textId="32B8F617" w:rsidR="00954300" w:rsidRDefault="0079622B" w:rsidP="00184981">
      <w:pPr>
        <w:rPr>
          <w:rFonts w:ascii="Georgia" w:hAnsi="Georgia"/>
        </w:rPr>
      </w:pPr>
      <w:r w:rsidRPr="00184981">
        <w:rPr>
          <w:rFonts w:ascii="Georgia" w:hAnsi="Georgia"/>
        </w:rPr>
        <w:t>Please s</w:t>
      </w:r>
      <w:r w:rsidR="00954300" w:rsidRPr="00184981">
        <w:rPr>
          <w:rFonts w:ascii="Georgia" w:hAnsi="Georgia"/>
        </w:rPr>
        <w:t>ee</w:t>
      </w:r>
      <w:r w:rsidRPr="00184981">
        <w:rPr>
          <w:rFonts w:ascii="Georgia" w:hAnsi="Georgia"/>
        </w:rPr>
        <w:t xml:space="preserve"> the</w:t>
      </w:r>
      <w:r w:rsidR="00954300" w:rsidRPr="00184981">
        <w:rPr>
          <w:rFonts w:ascii="Georgia" w:hAnsi="Georgia"/>
        </w:rPr>
        <w:t xml:space="preserve"> </w:t>
      </w:r>
      <w:r w:rsidR="00954300" w:rsidRPr="00A66EBE">
        <w:rPr>
          <w:rFonts w:ascii="Georgia" w:hAnsi="Georgia"/>
          <w:i/>
          <w:iCs/>
        </w:rPr>
        <w:t>Executive Summary</w:t>
      </w:r>
      <w:r w:rsidR="00954300" w:rsidRPr="00184981">
        <w:rPr>
          <w:rFonts w:ascii="Georgia" w:hAnsi="Georgia"/>
        </w:rPr>
        <w:t xml:space="preserve"> </w:t>
      </w:r>
      <w:r w:rsidR="00EC4FE2" w:rsidRPr="00184981">
        <w:rPr>
          <w:rFonts w:ascii="Georgia" w:hAnsi="Georgia"/>
        </w:rPr>
        <w:t xml:space="preserve">from Willow Marketing </w:t>
      </w:r>
      <w:r w:rsidRPr="00184981">
        <w:rPr>
          <w:rFonts w:ascii="Georgia" w:hAnsi="Georgia"/>
        </w:rPr>
        <w:t>for more on the four attitudinal segments. And s</w:t>
      </w:r>
      <w:r w:rsidR="00954300" w:rsidRPr="00184981">
        <w:rPr>
          <w:rFonts w:ascii="Georgia" w:hAnsi="Georgia"/>
        </w:rPr>
        <w:t xml:space="preserve">ee the </w:t>
      </w:r>
      <w:r w:rsidR="00954300" w:rsidRPr="00A66EBE">
        <w:rPr>
          <w:rFonts w:ascii="Georgia" w:hAnsi="Georgia"/>
          <w:i/>
          <w:iCs/>
        </w:rPr>
        <w:t>Association Member Self-Segmentation Survey</w:t>
      </w:r>
      <w:r w:rsidR="00954300" w:rsidRPr="00184981">
        <w:rPr>
          <w:rFonts w:ascii="Georgia" w:hAnsi="Georgia"/>
        </w:rPr>
        <w:t xml:space="preserve"> for the question to ask members to see which segment they most closely identify with</w:t>
      </w:r>
      <w:r w:rsidRPr="00184981">
        <w:rPr>
          <w:rFonts w:ascii="Georgia" w:hAnsi="Georgia"/>
        </w:rPr>
        <w:t xml:space="preserve">. </w:t>
      </w:r>
    </w:p>
    <w:p w14:paraId="356571DF" w14:textId="23502C2C" w:rsidR="004308C2" w:rsidRPr="00184981" w:rsidRDefault="004308C2" w:rsidP="00184981">
      <w:pPr>
        <w:rPr>
          <w:rFonts w:ascii="Georgia" w:hAnsi="Georgia"/>
        </w:rPr>
      </w:pPr>
      <w:r>
        <w:rPr>
          <w:rFonts w:ascii="Georgia" w:hAnsi="Georgia"/>
        </w:rPr>
        <w:br/>
        <w:t xml:space="preserve">SMPS </w:t>
      </w:r>
      <w:r w:rsidR="00673706">
        <w:rPr>
          <w:rFonts w:ascii="Georgia" w:hAnsi="Georgia"/>
        </w:rPr>
        <w:t>will</w:t>
      </w:r>
      <w:r>
        <w:rPr>
          <w:rFonts w:ascii="Georgia" w:hAnsi="Georgia"/>
        </w:rPr>
        <w:t xml:space="preserve"> use the findings </w:t>
      </w:r>
      <w:r w:rsidR="00A66EBE">
        <w:rPr>
          <w:rFonts w:ascii="Georgia" w:hAnsi="Georgia"/>
        </w:rPr>
        <w:t>from this</w:t>
      </w:r>
      <w:r>
        <w:rPr>
          <w:rFonts w:ascii="Georgia" w:hAnsi="Georgia"/>
        </w:rPr>
        <w:t xml:space="preserve"> segmentation research to better understand and engage more fully with our members. </w:t>
      </w:r>
      <w:r w:rsidR="00A66EBE">
        <w:rPr>
          <w:rFonts w:ascii="Georgia" w:hAnsi="Georgia"/>
        </w:rPr>
        <w:t>The more we know</w:t>
      </w:r>
      <w:r w:rsidR="00631321">
        <w:rPr>
          <w:rFonts w:ascii="Georgia" w:hAnsi="Georgia"/>
        </w:rPr>
        <w:t xml:space="preserve"> about our members and their attitudes</w:t>
      </w:r>
      <w:r w:rsidR="00673706">
        <w:rPr>
          <w:rFonts w:ascii="Georgia" w:hAnsi="Georgia"/>
        </w:rPr>
        <w:t>,</w:t>
      </w:r>
      <w:r w:rsidR="00A66EBE">
        <w:rPr>
          <w:rFonts w:ascii="Georgia" w:hAnsi="Georgia"/>
        </w:rPr>
        <w:t xml:space="preserve"> the better we can meet and exceed </w:t>
      </w:r>
      <w:r w:rsidR="00631321">
        <w:rPr>
          <w:rFonts w:ascii="Georgia" w:hAnsi="Georgia"/>
        </w:rPr>
        <w:t xml:space="preserve">their needs and </w:t>
      </w:r>
      <w:r w:rsidR="00A66EBE">
        <w:rPr>
          <w:rFonts w:ascii="Georgia" w:hAnsi="Georgia"/>
        </w:rPr>
        <w:t xml:space="preserve">expectations. </w:t>
      </w:r>
    </w:p>
    <w:p w14:paraId="0A111857" w14:textId="2BFD49D9" w:rsidR="00A83E0D" w:rsidRPr="008B6A85" w:rsidRDefault="004024E2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br/>
      </w:r>
      <w:r w:rsidR="0083173D" w:rsidRPr="008B6A85">
        <w:rPr>
          <w:rFonts w:ascii="Georgia" w:hAnsi="Georgia"/>
          <w:b/>
          <w:bCs/>
          <w:sz w:val="28"/>
          <w:szCs w:val="28"/>
        </w:rPr>
        <w:t xml:space="preserve">SMPS </w:t>
      </w:r>
      <w:r w:rsidR="002871C5" w:rsidRPr="008B6A85">
        <w:rPr>
          <w:rFonts w:ascii="Georgia" w:hAnsi="Georgia"/>
          <w:b/>
          <w:bCs/>
          <w:sz w:val="28"/>
          <w:szCs w:val="28"/>
        </w:rPr>
        <w:t>Attitudinal Segmentation Research</w:t>
      </w:r>
      <w:r w:rsidR="0083173D" w:rsidRPr="008B6A85">
        <w:rPr>
          <w:rFonts w:ascii="Georgia" w:hAnsi="Georgia"/>
          <w:b/>
          <w:bCs/>
          <w:sz w:val="28"/>
          <w:szCs w:val="28"/>
        </w:rPr>
        <w:t xml:space="preserve"> Findings</w:t>
      </w:r>
    </w:p>
    <w:p w14:paraId="20DEE1B0" w14:textId="0C9A4C94" w:rsidR="00237E23" w:rsidRDefault="00E05437" w:rsidP="00E05437">
      <w:pPr>
        <w:rPr>
          <w:rFonts w:ascii="Georgia" w:hAnsi="Georgia"/>
        </w:rPr>
      </w:pPr>
      <w:r>
        <w:rPr>
          <w:rFonts w:ascii="Georgia" w:hAnsi="Georgia"/>
        </w:rPr>
        <w:t xml:space="preserve">There were </w:t>
      </w:r>
      <w:r w:rsidR="001258B8" w:rsidRPr="00E05437">
        <w:rPr>
          <w:rFonts w:ascii="Georgia" w:hAnsi="Georgia"/>
        </w:rPr>
        <w:t>196 responses from SMPS members</w:t>
      </w:r>
      <w:r>
        <w:rPr>
          <w:rFonts w:ascii="Georgia" w:hAnsi="Georgia"/>
        </w:rPr>
        <w:t xml:space="preserve"> to the survey. With a m</w:t>
      </w:r>
      <w:r w:rsidR="001258B8" w:rsidRPr="0026436F">
        <w:rPr>
          <w:rFonts w:ascii="Georgia" w:hAnsi="Georgia"/>
        </w:rPr>
        <w:t xml:space="preserve">argin of </w:t>
      </w:r>
      <w:r>
        <w:rPr>
          <w:rFonts w:ascii="Georgia" w:hAnsi="Georgia"/>
        </w:rPr>
        <w:t>e</w:t>
      </w:r>
      <w:r w:rsidR="001258B8" w:rsidRPr="0026436F">
        <w:rPr>
          <w:rFonts w:ascii="Georgia" w:hAnsi="Georgia"/>
        </w:rPr>
        <w:t>rror</w:t>
      </w:r>
      <w:r>
        <w:rPr>
          <w:rFonts w:ascii="Georgia" w:hAnsi="Georgia"/>
        </w:rPr>
        <w:t xml:space="preserve"> of</w:t>
      </w:r>
      <w:r w:rsidR="001258B8" w:rsidRPr="0026436F">
        <w:rPr>
          <w:rFonts w:ascii="Georgia" w:hAnsi="Georgia"/>
        </w:rPr>
        <w:t xml:space="preserve"> +/- 7.0%</w:t>
      </w:r>
      <w:r>
        <w:rPr>
          <w:rFonts w:ascii="Georgia" w:hAnsi="Georgia"/>
        </w:rPr>
        <w:t>. Please s</w:t>
      </w:r>
      <w:r w:rsidR="00237E23" w:rsidRPr="0026436F">
        <w:rPr>
          <w:rFonts w:ascii="Georgia" w:hAnsi="Georgia"/>
        </w:rPr>
        <w:t xml:space="preserve">ee the </w:t>
      </w:r>
      <w:r w:rsidR="00237E23" w:rsidRPr="0026436F">
        <w:rPr>
          <w:rFonts w:ascii="Georgia" w:hAnsi="Georgia"/>
          <w:i/>
          <w:iCs/>
        </w:rPr>
        <w:t>SMPS Attitudinal Webinar notes</w:t>
      </w:r>
      <w:r w:rsidR="00237E23" w:rsidRPr="0026436F">
        <w:rPr>
          <w:rFonts w:ascii="Georgia" w:hAnsi="Georgia"/>
        </w:rPr>
        <w:t xml:space="preserve"> for </w:t>
      </w:r>
      <w:r>
        <w:rPr>
          <w:rFonts w:ascii="Georgia" w:hAnsi="Georgia"/>
        </w:rPr>
        <w:t xml:space="preserve">a transcript of the </w:t>
      </w:r>
      <w:r w:rsidR="00DF79D9" w:rsidRPr="0026436F">
        <w:rPr>
          <w:rFonts w:ascii="Georgia" w:hAnsi="Georgia"/>
        </w:rPr>
        <w:t xml:space="preserve">SMPS </w:t>
      </w:r>
      <w:r w:rsidR="00237E23" w:rsidRPr="0026436F">
        <w:rPr>
          <w:rFonts w:ascii="Georgia" w:hAnsi="Georgia"/>
        </w:rPr>
        <w:t>webinar</w:t>
      </w:r>
      <w:r>
        <w:rPr>
          <w:rFonts w:ascii="Georgia" w:hAnsi="Georgia"/>
        </w:rPr>
        <w:t xml:space="preserve">. </w:t>
      </w:r>
      <w:r w:rsidR="00631321">
        <w:rPr>
          <w:rFonts w:ascii="Georgia" w:hAnsi="Georgia"/>
        </w:rPr>
        <w:t xml:space="preserve"> </w:t>
      </w:r>
    </w:p>
    <w:p w14:paraId="16787766" w14:textId="5B7DB23A" w:rsidR="00631321" w:rsidRPr="007A056B" w:rsidRDefault="00631321" w:rsidP="00E05437">
      <w:pPr>
        <w:rPr>
          <w:rFonts w:ascii="Georgia" w:hAnsi="Georgia"/>
          <w:b/>
          <w:bCs/>
        </w:rPr>
      </w:pPr>
      <w:r>
        <w:rPr>
          <w:rFonts w:ascii="Georgia" w:hAnsi="Georgia"/>
        </w:rPr>
        <w:lastRenderedPageBreak/>
        <w:t xml:space="preserve">As you review the findings below, </w:t>
      </w:r>
      <w:r w:rsidRPr="007A056B">
        <w:rPr>
          <w:rFonts w:ascii="Georgia" w:hAnsi="Georgia"/>
          <w:b/>
          <w:bCs/>
        </w:rPr>
        <w:t>here are some items that stood out as being uniquely SMPS.</w:t>
      </w:r>
      <w:r>
        <w:rPr>
          <w:rFonts w:ascii="Georgia" w:hAnsi="Georgia"/>
        </w:rPr>
        <w:t xml:space="preserve"> </w:t>
      </w:r>
      <w:r w:rsidR="00F80CC0">
        <w:rPr>
          <w:rFonts w:ascii="Georgia" w:hAnsi="Georgia"/>
        </w:rPr>
        <w:t>SMPS has</w:t>
      </w:r>
      <w:r>
        <w:rPr>
          <w:rFonts w:ascii="Georgia" w:hAnsi="Georgia"/>
        </w:rPr>
        <w:t xml:space="preserve"> a larger segment of Believers</w:t>
      </w:r>
      <w:r w:rsidR="004A7F0C">
        <w:rPr>
          <w:rFonts w:ascii="Georgia" w:hAnsi="Georgia"/>
        </w:rPr>
        <w:t xml:space="preserve"> (44% vs. 25%)</w:t>
      </w:r>
      <w:r>
        <w:rPr>
          <w:rFonts w:ascii="Georgia" w:hAnsi="Georgia"/>
        </w:rPr>
        <w:t xml:space="preserve"> than other associations. Employers pay for SMPS survey responders (99%</w:t>
      </w:r>
      <w:r w:rsidR="004A7F0C">
        <w:rPr>
          <w:rFonts w:ascii="Georgia" w:hAnsi="Georgia"/>
        </w:rPr>
        <w:t xml:space="preserve"> vs. 54%</w:t>
      </w:r>
      <w:r>
        <w:rPr>
          <w:rFonts w:ascii="Georgia" w:hAnsi="Georgia"/>
        </w:rPr>
        <w:t xml:space="preserve">) to participate in association activities. </w:t>
      </w:r>
      <w:r w:rsidR="00F80CC0">
        <w:rPr>
          <w:rFonts w:ascii="Georgia" w:hAnsi="Georgia"/>
        </w:rPr>
        <w:t xml:space="preserve">SMPS participants are more likely to have participated in association activities than other associations. SMPS respondents had the highest rating of importance for </w:t>
      </w:r>
      <w:r w:rsidR="00F80CC0" w:rsidRPr="0026436F">
        <w:rPr>
          <w:rFonts w:ascii="Georgia" w:hAnsi="Georgia"/>
        </w:rPr>
        <w:t xml:space="preserve">Providing marketing advice and resources </w:t>
      </w:r>
      <w:r w:rsidR="00F80CC0">
        <w:rPr>
          <w:rFonts w:ascii="Georgia" w:hAnsi="Georgia"/>
        </w:rPr>
        <w:t xml:space="preserve">at </w:t>
      </w:r>
      <w:r w:rsidR="00F80CC0" w:rsidRPr="0026436F">
        <w:rPr>
          <w:rFonts w:ascii="Georgia" w:hAnsi="Georgia"/>
        </w:rPr>
        <w:t>5.3</w:t>
      </w:r>
      <w:r w:rsidR="00F80CC0">
        <w:rPr>
          <w:rFonts w:ascii="Georgia" w:hAnsi="Georgia"/>
        </w:rPr>
        <w:t xml:space="preserve">. The SMPS Net Promoter Score of 73 was one of the highest seen in the study. </w:t>
      </w:r>
      <w:r w:rsidR="007A056B" w:rsidRPr="007A056B">
        <w:rPr>
          <w:rFonts w:ascii="Georgia" w:hAnsi="Georgia"/>
        </w:rPr>
        <w:t>SMPS respondents are more likely to value many aspects of industry conferences. Meeting with customers or prospects and social activities are substantially more important to them than other respondents.</w:t>
      </w:r>
      <w:r w:rsidR="00B66AC3">
        <w:rPr>
          <w:rFonts w:ascii="Georgia" w:hAnsi="Georgia"/>
        </w:rPr>
        <w:t xml:space="preserve"> </w:t>
      </w:r>
      <w:r w:rsidR="00B66AC3" w:rsidRPr="00B66AC3">
        <w:rPr>
          <w:rFonts w:ascii="Georgia" w:hAnsi="Georgia"/>
        </w:rPr>
        <w:t>SMPS respondents are much more likely than others to use networking for many reasons. Increasing visibility, new business development, and connecting and supporting others are key.</w:t>
      </w:r>
    </w:p>
    <w:p w14:paraId="115A4F04" w14:textId="5266D5DE" w:rsidR="00AC5A4A" w:rsidRPr="00820845" w:rsidRDefault="00AC5A4A" w:rsidP="00AC5A4A">
      <w:pPr>
        <w:rPr>
          <w:rFonts w:ascii="Georgia" w:hAnsi="Georgia"/>
          <w:b/>
          <w:bCs/>
          <w:sz w:val="24"/>
          <w:szCs w:val="24"/>
        </w:rPr>
      </w:pPr>
      <w:r w:rsidRPr="000A0C30">
        <w:rPr>
          <w:rFonts w:ascii="Georgia" w:hAnsi="Georgia"/>
          <w:sz w:val="20"/>
          <w:szCs w:val="20"/>
        </w:rPr>
        <w:br/>
      </w:r>
      <w:r w:rsidRPr="00820845">
        <w:rPr>
          <w:rFonts w:ascii="Georgia" w:hAnsi="Georgia"/>
          <w:b/>
          <w:bCs/>
          <w:sz w:val="24"/>
          <w:szCs w:val="24"/>
        </w:rPr>
        <w:t xml:space="preserve">SMPS </w:t>
      </w:r>
      <w:r w:rsidR="00BB1F1E">
        <w:rPr>
          <w:rFonts w:ascii="Georgia" w:hAnsi="Georgia"/>
          <w:b/>
          <w:bCs/>
          <w:sz w:val="24"/>
          <w:szCs w:val="24"/>
        </w:rPr>
        <w:t>S</w:t>
      </w:r>
      <w:r w:rsidRPr="00820845">
        <w:rPr>
          <w:rFonts w:ascii="Georgia" w:hAnsi="Georgia"/>
          <w:b/>
          <w:bCs/>
          <w:sz w:val="24"/>
          <w:szCs w:val="24"/>
        </w:rPr>
        <w:t xml:space="preserve">egments: </w:t>
      </w:r>
    </w:p>
    <w:p w14:paraId="50961090" w14:textId="7FC319BE" w:rsidR="00AC5A4A" w:rsidRPr="0026436F" w:rsidRDefault="00AC5A4A" w:rsidP="00AC5A4A">
      <w:pPr>
        <w:rPr>
          <w:rFonts w:ascii="Georgia" w:hAnsi="Georgia"/>
        </w:rPr>
      </w:pPr>
      <w:r w:rsidRPr="0026436F">
        <w:rPr>
          <w:rFonts w:ascii="Georgia" w:hAnsi="Georgia"/>
        </w:rPr>
        <w:t xml:space="preserve">We have a larger percentage of Believers in SMPS. And a smaller percentage of Strugglers than other organizations. </w:t>
      </w:r>
      <w:r w:rsidR="00930C95" w:rsidRPr="0026436F">
        <w:rPr>
          <w:rFonts w:ascii="Georgia" w:hAnsi="Georgia"/>
          <w:i/>
          <w:iCs/>
        </w:rPr>
        <w:t>See Willow’s Executive Summary for a description of the segments.</w:t>
      </w:r>
      <w:r w:rsidR="00930C95" w:rsidRPr="0026436F">
        <w:rPr>
          <w:rFonts w:ascii="Georgia" w:hAnsi="Georgia"/>
        </w:rPr>
        <w:t xml:space="preserve"> </w:t>
      </w:r>
    </w:p>
    <w:p w14:paraId="2806426D" w14:textId="1D6FC919" w:rsidR="00AC5A4A" w:rsidRPr="0026436F" w:rsidRDefault="00AC5A4A" w:rsidP="00AC5A4A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26436F">
        <w:rPr>
          <w:rFonts w:ascii="Georgia" w:hAnsi="Georgia"/>
          <w:b/>
          <w:bCs/>
        </w:rPr>
        <w:t>Believers (44%)</w:t>
      </w:r>
      <w:r w:rsidRPr="0026436F">
        <w:rPr>
          <w:rFonts w:ascii="Georgia" w:hAnsi="Georgia"/>
        </w:rPr>
        <w:t xml:space="preserve"> vs. other organizations at 2</w:t>
      </w:r>
      <w:r w:rsidR="00EE20F5">
        <w:rPr>
          <w:rFonts w:ascii="Georgia" w:hAnsi="Georgia"/>
        </w:rPr>
        <w:t>7</w:t>
      </w:r>
      <w:r w:rsidRPr="0026436F">
        <w:rPr>
          <w:rFonts w:ascii="Georgia" w:hAnsi="Georgia"/>
        </w:rPr>
        <w:t>%</w:t>
      </w:r>
    </w:p>
    <w:p w14:paraId="132F0879" w14:textId="77777777" w:rsidR="00AC5A4A" w:rsidRPr="0026436F" w:rsidRDefault="00AC5A4A" w:rsidP="00AC5A4A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26436F">
        <w:rPr>
          <w:rFonts w:ascii="Georgia" w:hAnsi="Georgia"/>
          <w:b/>
          <w:bCs/>
        </w:rPr>
        <w:t>Leaders (21%)</w:t>
      </w:r>
      <w:r w:rsidRPr="0026436F">
        <w:rPr>
          <w:rFonts w:ascii="Georgia" w:hAnsi="Georgia"/>
        </w:rPr>
        <w:t xml:space="preserve"> vs. 23%</w:t>
      </w:r>
    </w:p>
    <w:p w14:paraId="0E64B844" w14:textId="77777777" w:rsidR="00AC5A4A" w:rsidRPr="0026436F" w:rsidRDefault="00AC5A4A" w:rsidP="00AC5A4A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26436F">
        <w:rPr>
          <w:rFonts w:ascii="Georgia" w:hAnsi="Georgia"/>
          <w:b/>
          <w:bCs/>
        </w:rPr>
        <w:t>Change Seekers (28%)</w:t>
      </w:r>
      <w:r w:rsidRPr="0026436F">
        <w:rPr>
          <w:rFonts w:ascii="Georgia" w:hAnsi="Georgia"/>
        </w:rPr>
        <w:t xml:space="preserve"> vs. 28%</w:t>
      </w:r>
    </w:p>
    <w:p w14:paraId="48FDC5EB" w14:textId="7C487995" w:rsidR="00AC5A4A" w:rsidRPr="0026436F" w:rsidRDefault="00AC5A4A" w:rsidP="00AC5A4A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26436F">
        <w:rPr>
          <w:rFonts w:ascii="Georgia" w:hAnsi="Georgia"/>
          <w:b/>
          <w:bCs/>
        </w:rPr>
        <w:t>Strugglers (7%)</w:t>
      </w:r>
      <w:r w:rsidRPr="0026436F">
        <w:rPr>
          <w:rFonts w:ascii="Georgia" w:hAnsi="Georgia"/>
        </w:rPr>
        <w:t xml:space="preserve"> vs. 2</w:t>
      </w:r>
      <w:r w:rsidR="00EE20F5">
        <w:rPr>
          <w:rFonts w:ascii="Georgia" w:hAnsi="Georgia"/>
        </w:rPr>
        <w:t>2</w:t>
      </w:r>
      <w:r w:rsidRPr="0026436F">
        <w:rPr>
          <w:rFonts w:ascii="Georgia" w:hAnsi="Georgia"/>
        </w:rPr>
        <w:t>%</w:t>
      </w:r>
    </w:p>
    <w:p w14:paraId="5A04889B" w14:textId="5E9B892B" w:rsidR="002074C0" w:rsidRPr="00445BC7" w:rsidRDefault="00445BC7" w:rsidP="002074C0">
      <w:pPr>
        <w:rPr>
          <w:rFonts w:ascii="Georgia" w:hAnsi="Georgia"/>
        </w:rPr>
      </w:pPr>
      <w:r>
        <w:rPr>
          <w:rFonts w:ascii="Georgia" w:hAnsi="Georgia"/>
          <w:b/>
          <w:bCs/>
          <w:sz w:val="24"/>
          <w:szCs w:val="24"/>
        </w:rPr>
        <w:br/>
      </w:r>
      <w:r w:rsidR="00BB1F1E" w:rsidRPr="00820845">
        <w:rPr>
          <w:rFonts w:ascii="Georgia" w:hAnsi="Georgia"/>
          <w:b/>
          <w:bCs/>
          <w:sz w:val="24"/>
          <w:szCs w:val="24"/>
        </w:rPr>
        <w:t xml:space="preserve">SMPS </w:t>
      </w:r>
      <w:r w:rsidR="00BB1F1E">
        <w:rPr>
          <w:rFonts w:ascii="Georgia" w:hAnsi="Georgia"/>
          <w:b/>
          <w:bCs/>
          <w:sz w:val="24"/>
          <w:szCs w:val="24"/>
        </w:rPr>
        <w:t>Responses</w:t>
      </w:r>
      <w:r w:rsidR="00BB1F1E" w:rsidRPr="00820845">
        <w:rPr>
          <w:rFonts w:ascii="Georgia" w:hAnsi="Georgia"/>
          <w:b/>
          <w:bCs/>
          <w:sz w:val="24"/>
          <w:szCs w:val="24"/>
        </w:rPr>
        <w:t>:</w:t>
      </w:r>
      <w:r w:rsidR="00BB1F1E">
        <w:rPr>
          <w:rFonts w:ascii="Georgia" w:hAnsi="Georgia"/>
          <w:b/>
          <w:bCs/>
          <w:sz w:val="24"/>
          <w:szCs w:val="24"/>
        </w:rPr>
        <w:br/>
      </w:r>
      <w:r w:rsidR="00BB1F1E">
        <w:rPr>
          <w:rFonts w:ascii="Georgia" w:hAnsi="Georgia"/>
        </w:rPr>
        <w:br/>
      </w:r>
      <w:r w:rsidR="00F54BE9" w:rsidRPr="0026436F">
        <w:rPr>
          <w:rFonts w:ascii="Georgia" w:hAnsi="Georgia"/>
        </w:rPr>
        <w:t>SMPS respondents are more likely</w:t>
      </w:r>
      <w:r w:rsidR="00F54BE9" w:rsidRPr="0026436F">
        <w:rPr>
          <w:rFonts w:ascii="Georgia" w:hAnsi="Georgia"/>
          <w:b/>
          <w:bCs/>
        </w:rPr>
        <w:t xml:space="preserve"> </w:t>
      </w:r>
      <w:r w:rsidR="00F54BE9" w:rsidRPr="0026436F">
        <w:rPr>
          <w:rFonts w:ascii="Georgia" w:hAnsi="Georgia"/>
        </w:rPr>
        <w:t>to</w:t>
      </w:r>
      <w:r w:rsidR="00F54BE9" w:rsidRPr="0026436F">
        <w:rPr>
          <w:rFonts w:ascii="Georgia" w:hAnsi="Georgia"/>
          <w:b/>
          <w:bCs/>
        </w:rPr>
        <w:t xml:space="preserve"> struggle with visibility in their profession, keeping up with developments and trends, and connecting with others. </w:t>
      </w:r>
      <w:r w:rsidR="00F54BE9" w:rsidRPr="0026436F">
        <w:rPr>
          <w:rFonts w:ascii="Georgia" w:hAnsi="Georgia"/>
        </w:rPr>
        <w:t xml:space="preserve">They have fewer issues with finding work or having rewarding work than others. </w:t>
      </w:r>
      <w:r w:rsidR="00627060">
        <w:rPr>
          <w:rFonts w:ascii="Georgia" w:hAnsi="Georgia"/>
        </w:rPr>
        <w:br/>
      </w:r>
      <w:r>
        <w:rPr>
          <w:rFonts w:ascii="Georgia" w:hAnsi="Georgia"/>
        </w:rPr>
        <w:br/>
      </w:r>
      <w:r w:rsidR="002074C0" w:rsidRPr="0026436F">
        <w:rPr>
          <w:rFonts w:ascii="Georgia" w:hAnsi="Georgia"/>
        </w:rPr>
        <w:t xml:space="preserve">For SMPS respondents, </w:t>
      </w:r>
      <w:r w:rsidR="002074C0" w:rsidRPr="0026436F">
        <w:rPr>
          <w:rFonts w:ascii="Georgia" w:hAnsi="Georgia"/>
          <w:b/>
          <w:bCs/>
        </w:rPr>
        <w:t>the greatest organizational challenge is in finding new customers,</w:t>
      </w:r>
      <w:r w:rsidR="002074C0" w:rsidRPr="0026436F">
        <w:rPr>
          <w:rFonts w:ascii="Georgia" w:hAnsi="Georgia"/>
        </w:rPr>
        <w:t xml:space="preserve"> </w:t>
      </w:r>
      <w:r w:rsidR="002074C0" w:rsidRPr="0026436F">
        <w:rPr>
          <w:rFonts w:ascii="Georgia" w:hAnsi="Georgia"/>
          <w:b/>
          <w:bCs/>
        </w:rPr>
        <w:t>students, members, etc. at 62%</w:t>
      </w:r>
      <w:r w:rsidR="002074C0" w:rsidRPr="0026436F">
        <w:rPr>
          <w:rFonts w:ascii="Georgia" w:hAnsi="Georgia"/>
        </w:rPr>
        <w:t xml:space="preserve"> </w:t>
      </w:r>
      <w:r w:rsidR="002074C0" w:rsidRPr="0026436F">
        <w:rPr>
          <w:rFonts w:ascii="Georgia" w:hAnsi="Georgia"/>
          <w:b/>
          <w:bCs/>
        </w:rPr>
        <w:t>vs. 42%</w:t>
      </w:r>
      <w:r w:rsidR="002074C0" w:rsidRPr="0026436F">
        <w:rPr>
          <w:rFonts w:ascii="Georgia" w:hAnsi="Georgia"/>
        </w:rPr>
        <w:t xml:space="preserve"> of other associations. </w:t>
      </w:r>
      <w:r w:rsidR="002074C0" w:rsidRPr="0026436F">
        <w:rPr>
          <w:rFonts w:ascii="Georgia" w:hAnsi="Georgia"/>
          <w:b/>
          <w:bCs/>
        </w:rPr>
        <w:t xml:space="preserve">And in finding qualified employees 65% vs. 35%. </w:t>
      </w:r>
      <w:r w:rsidR="00627060">
        <w:rPr>
          <w:rFonts w:ascii="Georgia" w:hAnsi="Georgia"/>
          <w:b/>
          <w:bCs/>
        </w:rPr>
        <w:br/>
      </w:r>
      <w:r w:rsidR="00627060">
        <w:rPr>
          <w:rFonts w:ascii="Georgia" w:hAnsi="Georgia"/>
          <w:b/>
          <w:bCs/>
        </w:rPr>
        <w:br/>
      </w:r>
      <w:r w:rsidRPr="00445BC7">
        <w:rPr>
          <w:rFonts w:ascii="Georgia" w:hAnsi="Georgia"/>
        </w:rPr>
        <w:t>SMPS</w:t>
      </w:r>
      <w:r w:rsidR="002074C0" w:rsidRPr="00445BC7">
        <w:rPr>
          <w:rFonts w:ascii="Georgia" w:hAnsi="Georgia"/>
        </w:rPr>
        <w:t xml:space="preserve"> respondents</w:t>
      </w:r>
      <w:r w:rsidR="002074C0" w:rsidRPr="0026436F">
        <w:rPr>
          <w:rFonts w:ascii="Georgia" w:hAnsi="Georgia"/>
          <w:b/>
          <w:bCs/>
        </w:rPr>
        <w:t xml:space="preserve"> are more likely to have only </w:t>
      </w:r>
      <w:r w:rsidR="0016056D" w:rsidRPr="0026436F">
        <w:rPr>
          <w:rFonts w:ascii="Georgia" w:hAnsi="Georgia"/>
          <w:b/>
          <w:bCs/>
        </w:rPr>
        <w:t>one</w:t>
      </w:r>
      <w:r w:rsidR="002074C0" w:rsidRPr="0026436F">
        <w:rPr>
          <w:rFonts w:ascii="Georgia" w:hAnsi="Georgia"/>
          <w:b/>
          <w:bCs/>
        </w:rPr>
        <w:t xml:space="preserve"> association membership individually</w:t>
      </w:r>
      <w:r w:rsidR="002074C0" w:rsidRPr="0026436F">
        <w:rPr>
          <w:rFonts w:ascii="Georgia" w:hAnsi="Georgia"/>
        </w:rPr>
        <w:t xml:space="preserve">. In the other associations, </w:t>
      </w:r>
      <w:r w:rsidR="00930C95" w:rsidRPr="0026436F">
        <w:rPr>
          <w:rFonts w:ascii="Georgia" w:hAnsi="Georgia"/>
        </w:rPr>
        <w:t xml:space="preserve">respondents had </w:t>
      </w:r>
      <w:r w:rsidR="0016056D" w:rsidRPr="0026436F">
        <w:rPr>
          <w:rFonts w:ascii="Georgia" w:hAnsi="Georgia"/>
        </w:rPr>
        <w:t>two</w:t>
      </w:r>
      <w:r w:rsidR="002074C0" w:rsidRPr="0026436F">
        <w:rPr>
          <w:rFonts w:ascii="Georgia" w:hAnsi="Georgia"/>
        </w:rPr>
        <w:t xml:space="preserve"> or </w:t>
      </w:r>
      <w:r w:rsidR="0016056D" w:rsidRPr="0026436F">
        <w:rPr>
          <w:rFonts w:ascii="Georgia" w:hAnsi="Georgia"/>
        </w:rPr>
        <w:t>three</w:t>
      </w:r>
      <w:r w:rsidR="002074C0" w:rsidRPr="0026436F">
        <w:rPr>
          <w:rFonts w:ascii="Georgia" w:hAnsi="Georgia"/>
        </w:rPr>
        <w:t xml:space="preserve"> memberships in different organizations. </w:t>
      </w:r>
      <w:r w:rsidR="002074C0" w:rsidRPr="0026436F">
        <w:rPr>
          <w:rFonts w:ascii="Georgia" w:hAnsi="Georgia"/>
          <w:i/>
          <w:iCs/>
        </w:rPr>
        <w:t xml:space="preserve">So SMPS respondents are most likely talking about SMPS in their responses. </w:t>
      </w:r>
    </w:p>
    <w:p w14:paraId="6CB33282" w14:textId="2A17E952" w:rsidR="00A009D0" w:rsidRPr="0026436F" w:rsidRDefault="00A009D0" w:rsidP="00A009D0">
      <w:pPr>
        <w:rPr>
          <w:rFonts w:ascii="Georgia" w:hAnsi="Georgia"/>
        </w:rPr>
      </w:pPr>
      <w:r w:rsidRPr="0026436F">
        <w:rPr>
          <w:rFonts w:ascii="Georgia" w:hAnsi="Georgia"/>
        </w:rPr>
        <w:t>91% of SMPS respondents</w:t>
      </w:r>
      <w:r w:rsidRPr="0026436F">
        <w:rPr>
          <w:rFonts w:ascii="Georgia" w:hAnsi="Georgia"/>
          <w:b/>
          <w:bCs/>
        </w:rPr>
        <w:t xml:space="preserve"> are allowed to participate in</w:t>
      </w:r>
      <w:r w:rsidRPr="0026436F">
        <w:rPr>
          <w:rFonts w:ascii="Georgia" w:hAnsi="Georgia"/>
        </w:rPr>
        <w:t xml:space="preserve"> </w:t>
      </w:r>
      <w:r w:rsidR="00633F41" w:rsidRPr="0026436F">
        <w:rPr>
          <w:rFonts w:ascii="Georgia" w:hAnsi="Georgia"/>
          <w:b/>
          <w:bCs/>
        </w:rPr>
        <w:t xml:space="preserve">association </w:t>
      </w:r>
      <w:r w:rsidRPr="0026436F">
        <w:rPr>
          <w:rFonts w:ascii="Georgia" w:hAnsi="Georgia"/>
          <w:b/>
          <w:bCs/>
        </w:rPr>
        <w:t>activities</w:t>
      </w:r>
      <w:r w:rsidR="00633F41" w:rsidRPr="0026436F">
        <w:rPr>
          <w:rFonts w:ascii="Georgia" w:hAnsi="Georgia"/>
          <w:b/>
          <w:bCs/>
        </w:rPr>
        <w:t>.</w:t>
      </w:r>
    </w:p>
    <w:p w14:paraId="31A58716" w14:textId="49FDD8A9" w:rsidR="00A009D0" w:rsidRPr="0026436F" w:rsidRDefault="00A009D0" w:rsidP="00A009D0">
      <w:pPr>
        <w:rPr>
          <w:rFonts w:ascii="Georgia" w:hAnsi="Georgia"/>
        </w:rPr>
      </w:pPr>
      <w:r w:rsidRPr="0026436F">
        <w:rPr>
          <w:rFonts w:ascii="Georgia" w:hAnsi="Georgia"/>
        </w:rPr>
        <w:t xml:space="preserve">99% </w:t>
      </w:r>
      <w:r w:rsidR="0016056D" w:rsidRPr="0026436F">
        <w:rPr>
          <w:rFonts w:ascii="Georgia" w:hAnsi="Georgia"/>
        </w:rPr>
        <w:t>of SMPS participants</w:t>
      </w:r>
      <w:r w:rsidR="0016056D" w:rsidRPr="0026436F">
        <w:rPr>
          <w:rFonts w:ascii="Georgia" w:hAnsi="Georgia"/>
          <w:b/>
          <w:bCs/>
        </w:rPr>
        <w:t xml:space="preserve"> </w:t>
      </w:r>
      <w:r w:rsidRPr="0026436F">
        <w:rPr>
          <w:rFonts w:ascii="Georgia" w:hAnsi="Georgia"/>
          <w:b/>
          <w:bCs/>
        </w:rPr>
        <w:t>say their employer pays for them to participate in association activities</w:t>
      </w:r>
      <w:r w:rsidRPr="0026436F">
        <w:rPr>
          <w:rFonts w:ascii="Georgia" w:hAnsi="Georgia"/>
        </w:rPr>
        <w:t xml:space="preserve"> </w:t>
      </w:r>
      <w:r w:rsidR="0016056D" w:rsidRPr="0026436F">
        <w:rPr>
          <w:rFonts w:ascii="Georgia" w:hAnsi="Georgia"/>
        </w:rPr>
        <w:t>while in other associations its only</w:t>
      </w:r>
      <w:r w:rsidRPr="0026436F">
        <w:rPr>
          <w:rFonts w:ascii="Georgia" w:hAnsi="Georgia"/>
        </w:rPr>
        <w:t xml:space="preserve"> 54%. </w:t>
      </w:r>
    </w:p>
    <w:p w14:paraId="25E874C4" w14:textId="3A03BA51" w:rsidR="00F54BE9" w:rsidRPr="0026436F" w:rsidRDefault="00A009D0" w:rsidP="00A009D0">
      <w:pPr>
        <w:rPr>
          <w:rFonts w:ascii="Georgia" w:hAnsi="Georgia"/>
          <w:b/>
          <w:bCs/>
        </w:rPr>
      </w:pPr>
      <w:r w:rsidRPr="0026436F">
        <w:rPr>
          <w:rFonts w:ascii="Georgia" w:hAnsi="Georgia"/>
        </w:rPr>
        <w:t>SMPS respondents</w:t>
      </w:r>
      <w:r w:rsidRPr="0026436F">
        <w:rPr>
          <w:rFonts w:ascii="Georgia" w:hAnsi="Georgia"/>
          <w:b/>
          <w:bCs/>
        </w:rPr>
        <w:t xml:space="preserve"> are more likely than other respondents to have participated in association activities</w:t>
      </w:r>
      <w:r w:rsidRPr="0026436F">
        <w:rPr>
          <w:rFonts w:ascii="Georgia" w:hAnsi="Georgia"/>
        </w:rPr>
        <w:t xml:space="preserve"> </w:t>
      </w:r>
      <w:r w:rsidRPr="0026436F">
        <w:rPr>
          <w:rFonts w:ascii="Georgia" w:hAnsi="Georgia"/>
          <w:b/>
          <w:bCs/>
        </w:rPr>
        <w:t>of any kind</w:t>
      </w:r>
      <w:r w:rsidR="001D2849" w:rsidRPr="0026436F">
        <w:rPr>
          <w:rFonts w:ascii="Georgia" w:hAnsi="Georgia"/>
          <w:b/>
          <w:bCs/>
        </w:rPr>
        <w:t>.</w:t>
      </w:r>
    </w:p>
    <w:p w14:paraId="18D8B25A" w14:textId="77777777" w:rsidR="006B3235" w:rsidRPr="0026436F" w:rsidRDefault="006B3235" w:rsidP="006B3235">
      <w:pPr>
        <w:pStyle w:val="ListParagraph"/>
        <w:numPr>
          <w:ilvl w:val="0"/>
          <w:numId w:val="5"/>
        </w:numPr>
        <w:rPr>
          <w:rFonts w:ascii="Georgia" w:hAnsi="Georgia"/>
        </w:rPr>
      </w:pPr>
      <w:r w:rsidRPr="0026436F">
        <w:rPr>
          <w:rFonts w:ascii="Georgia" w:hAnsi="Georgia"/>
        </w:rPr>
        <w:t>96% (vs. 82%) have attended, watched, or listened to a webinar, podcast, or online presentation</w:t>
      </w:r>
    </w:p>
    <w:p w14:paraId="4C3ED959" w14:textId="77777777" w:rsidR="006B3235" w:rsidRPr="0026436F" w:rsidRDefault="006B3235" w:rsidP="006B3235">
      <w:pPr>
        <w:pStyle w:val="ListParagraph"/>
        <w:numPr>
          <w:ilvl w:val="0"/>
          <w:numId w:val="5"/>
        </w:numPr>
        <w:rPr>
          <w:rFonts w:ascii="Georgia" w:hAnsi="Georgia"/>
        </w:rPr>
      </w:pPr>
      <w:r w:rsidRPr="0026436F">
        <w:rPr>
          <w:rFonts w:ascii="Georgia" w:hAnsi="Georgia"/>
        </w:rPr>
        <w:t>91% (vs. 69%) attended a regional or local event</w:t>
      </w:r>
    </w:p>
    <w:p w14:paraId="2224FD15" w14:textId="77777777" w:rsidR="006B3235" w:rsidRPr="0026436F" w:rsidRDefault="006B3235" w:rsidP="006B3235">
      <w:pPr>
        <w:pStyle w:val="ListParagraph"/>
        <w:numPr>
          <w:ilvl w:val="0"/>
          <w:numId w:val="5"/>
        </w:numPr>
        <w:rPr>
          <w:rFonts w:ascii="Georgia" w:hAnsi="Georgia"/>
        </w:rPr>
      </w:pPr>
      <w:r w:rsidRPr="0026436F">
        <w:rPr>
          <w:rFonts w:ascii="Georgia" w:hAnsi="Georgia"/>
        </w:rPr>
        <w:t>89% (vs. 69%) used training or continuing education resources from an association</w:t>
      </w:r>
    </w:p>
    <w:p w14:paraId="000DC8A1" w14:textId="77777777" w:rsidR="006B3235" w:rsidRPr="0026436F" w:rsidRDefault="006B3235" w:rsidP="006B3235">
      <w:pPr>
        <w:pStyle w:val="ListParagraph"/>
        <w:numPr>
          <w:ilvl w:val="0"/>
          <w:numId w:val="5"/>
        </w:numPr>
        <w:rPr>
          <w:rFonts w:ascii="Georgia" w:hAnsi="Georgia"/>
        </w:rPr>
      </w:pPr>
      <w:r w:rsidRPr="0026436F">
        <w:rPr>
          <w:rFonts w:ascii="Georgia" w:hAnsi="Georgia"/>
        </w:rPr>
        <w:lastRenderedPageBreak/>
        <w:t>70% (vs. 65%) have attended a national association conference or trade show</w:t>
      </w:r>
    </w:p>
    <w:p w14:paraId="2BD66C3B" w14:textId="77777777" w:rsidR="006B3235" w:rsidRPr="0026436F" w:rsidRDefault="006B3235" w:rsidP="006B3235">
      <w:pPr>
        <w:pStyle w:val="ListParagraph"/>
        <w:numPr>
          <w:ilvl w:val="0"/>
          <w:numId w:val="5"/>
        </w:numPr>
        <w:rPr>
          <w:rFonts w:ascii="Georgia" w:hAnsi="Georgia"/>
        </w:rPr>
      </w:pPr>
      <w:r w:rsidRPr="0026436F">
        <w:rPr>
          <w:rFonts w:ascii="Georgia" w:hAnsi="Georgia"/>
        </w:rPr>
        <w:t>79% (vs. 58%) participated in an online group or community</w:t>
      </w:r>
    </w:p>
    <w:p w14:paraId="5C02DF90" w14:textId="67D0F09F" w:rsidR="006B3235" w:rsidRPr="0026436F" w:rsidRDefault="006B3235" w:rsidP="006B3235">
      <w:pPr>
        <w:pStyle w:val="ListParagraph"/>
        <w:numPr>
          <w:ilvl w:val="0"/>
          <w:numId w:val="5"/>
        </w:numPr>
        <w:rPr>
          <w:rFonts w:ascii="Georgia" w:hAnsi="Georgia"/>
          <w:i/>
          <w:iCs/>
        </w:rPr>
      </w:pPr>
      <w:r w:rsidRPr="0026436F">
        <w:rPr>
          <w:rFonts w:ascii="Georgia" w:hAnsi="Georgia"/>
        </w:rPr>
        <w:t xml:space="preserve">57% (vs. 43%) implemented or applied association research in my professional setting or network. </w:t>
      </w:r>
      <w:r w:rsidRPr="0026436F">
        <w:rPr>
          <w:rFonts w:ascii="Georgia" w:hAnsi="Georgia"/>
          <w:i/>
          <w:iCs/>
        </w:rPr>
        <w:t xml:space="preserve">This is the highest percentages they’ve seen for research.  </w:t>
      </w:r>
    </w:p>
    <w:p w14:paraId="3CF802A9" w14:textId="2E09F7A4" w:rsidR="00A90040" w:rsidRPr="0026436F" w:rsidRDefault="00A90040" w:rsidP="004024E2">
      <w:pPr>
        <w:rPr>
          <w:rFonts w:ascii="Georgia" w:hAnsi="Georgia"/>
          <w:i/>
          <w:iCs/>
        </w:rPr>
      </w:pPr>
      <w:r w:rsidRPr="0026436F">
        <w:rPr>
          <w:rFonts w:ascii="Georgia" w:hAnsi="Georgia"/>
          <w:i/>
          <w:iCs/>
        </w:rPr>
        <w:t>There’s a lot of engagement here</w:t>
      </w:r>
      <w:r w:rsidR="00675C54" w:rsidRPr="0026436F">
        <w:rPr>
          <w:rFonts w:ascii="Georgia" w:hAnsi="Georgia"/>
          <w:i/>
          <w:iCs/>
        </w:rPr>
        <w:t xml:space="preserve"> with SMPS</w:t>
      </w:r>
      <w:r w:rsidRPr="0026436F">
        <w:rPr>
          <w:rFonts w:ascii="Georgia" w:hAnsi="Georgia"/>
          <w:i/>
          <w:iCs/>
        </w:rPr>
        <w:t xml:space="preserve"> vs. what they see overall. </w:t>
      </w:r>
    </w:p>
    <w:p w14:paraId="1E25B84C" w14:textId="1A33FF45" w:rsidR="009E31BC" w:rsidRPr="0026436F" w:rsidRDefault="009E31BC" w:rsidP="009E31BC">
      <w:pPr>
        <w:rPr>
          <w:rFonts w:ascii="Georgia" w:hAnsi="Georgia"/>
        </w:rPr>
      </w:pPr>
      <w:r w:rsidRPr="0026436F">
        <w:rPr>
          <w:rFonts w:ascii="Georgia" w:hAnsi="Georgia"/>
          <w:b/>
          <w:bCs/>
        </w:rPr>
        <w:t>Values and Concerns</w:t>
      </w:r>
      <w:r w:rsidR="00F23C38" w:rsidRPr="0026436F">
        <w:rPr>
          <w:rFonts w:ascii="Georgia" w:hAnsi="Georgia"/>
          <w:b/>
          <w:bCs/>
        </w:rPr>
        <w:t xml:space="preserve">: </w:t>
      </w:r>
      <w:r w:rsidR="00C50BC0" w:rsidRPr="0026436F">
        <w:rPr>
          <w:rFonts w:ascii="Georgia" w:hAnsi="Georgia"/>
        </w:rPr>
        <w:t>Rating the v</w:t>
      </w:r>
      <w:r w:rsidRPr="0026436F">
        <w:rPr>
          <w:rFonts w:ascii="Georgia" w:hAnsi="Georgia"/>
        </w:rPr>
        <w:t>alue of association activities with 6 being extremely valuable and 1 not at all valuable.</w:t>
      </w:r>
    </w:p>
    <w:p w14:paraId="281BED4A" w14:textId="77777777" w:rsidR="009E31BC" w:rsidRPr="0026436F" w:rsidRDefault="009E31BC" w:rsidP="009E31BC">
      <w:pPr>
        <w:rPr>
          <w:rFonts w:ascii="Georgia" w:hAnsi="Georgia"/>
          <w:b/>
          <w:bCs/>
        </w:rPr>
      </w:pPr>
      <w:r w:rsidRPr="0026436F">
        <w:rPr>
          <w:rFonts w:ascii="Georgia" w:hAnsi="Georgia"/>
          <w:b/>
          <w:bCs/>
          <w:u w:val="single"/>
        </w:rPr>
        <w:t>Items valued most by SMPS respondents</w:t>
      </w:r>
      <w:r w:rsidRPr="0026436F">
        <w:rPr>
          <w:rFonts w:ascii="Georgia" w:hAnsi="Georgia"/>
          <w:b/>
          <w:bCs/>
        </w:rPr>
        <w:t>:</w:t>
      </w:r>
    </w:p>
    <w:p w14:paraId="526AF3C4" w14:textId="77777777" w:rsidR="009E31BC" w:rsidRPr="0026436F" w:rsidRDefault="009E31BC" w:rsidP="009E31BC">
      <w:pPr>
        <w:pStyle w:val="ListParagraph"/>
        <w:numPr>
          <w:ilvl w:val="0"/>
          <w:numId w:val="6"/>
        </w:numPr>
        <w:rPr>
          <w:rFonts w:ascii="Georgia" w:hAnsi="Georgia"/>
        </w:rPr>
      </w:pPr>
      <w:r w:rsidRPr="0026436F">
        <w:rPr>
          <w:rFonts w:ascii="Georgia" w:hAnsi="Georgia"/>
        </w:rPr>
        <w:t>Providing continuing education resources (5.5)</w:t>
      </w:r>
    </w:p>
    <w:p w14:paraId="6C1695C5" w14:textId="77777777" w:rsidR="009E31BC" w:rsidRPr="0026436F" w:rsidRDefault="009E31BC" w:rsidP="009E31BC">
      <w:pPr>
        <w:pStyle w:val="ListParagraph"/>
        <w:numPr>
          <w:ilvl w:val="0"/>
          <w:numId w:val="6"/>
        </w:numPr>
        <w:rPr>
          <w:rFonts w:ascii="Georgia" w:hAnsi="Georgia"/>
        </w:rPr>
      </w:pPr>
      <w:r w:rsidRPr="0026436F">
        <w:rPr>
          <w:rFonts w:ascii="Georgia" w:hAnsi="Georgia"/>
        </w:rPr>
        <w:t>Providing employee training programs or professional development opportunities (5.5)</w:t>
      </w:r>
    </w:p>
    <w:p w14:paraId="397C922A" w14:textId="77777777" w:rsidR="009E31BC" w:rsidRPr="0026436F" w:rsidRDefault="009E31BC" w:rsidP="009E31BC">
      <w:pPr>
        <w:pStyle w:val="ListParagraph"/>
        <w:numPr>
          <w:ilvl w:val="0"/>
          <w:numId w:val="6"/>
        </w:numPr>
        <w:rPr>
          <w:rFonts w:ascii="Georgia" w:hAnsi="Georgia"/>
        </w:rPr>
      </w:pPr>
      <w:r w:rsidRPr="0026436F">
        <w:rPr>
          <w:rFonts w:ascii="Georgia" w:hAnsi="Georgia"/>
        </w:rPr>
        <w:t>Providing research and analysis to help people in my profession (5.4)</w:t>
      </w:r>
    </w:p>
    <w:p w14:paraId="7B0028CD" w14:textId="77777777" w:rsidR="009E31BC" w:rsidRPr="0026436F" w:rsidRDefault="009E31BC" w:rsidP="009E31BC">
      <w:pPr>
        <w:pStyle w:val="ListParagraph"/>
        <w:numPr>
          <w:ilvl w:val="0"/>
          <w:numId w:val="6"/>
        </w:numPr>
        <w:rPr>
          <w:rFonts w:ascii="Georgia" w:hAnsi="Georgia"/>
        </w:rPr>
      </w:pPr>
      <w:r w:rsidRPr="0026436F">
        <w:rPr>
          <w:rFonts w:ascii="Georgia" w:hAnsi="Georgia"/>
        </w:rPr>
        <w:t>Providing career development resources (5.4)</w:t>
      </w:r>
    </w:p>
    <w:p w14:paraId="502A2E9E" w14:textId="77777777" w:rsidR="009E31BC" w:rsidRPr="0026436F" w:rsidRDefault="009E31BC" w:rsidP="009E31BC">
      <w:pPr>
        <w:pStyle w:val="ListParagraph"/>
        <w:numPr>
          <w:ilvl w:val="0"/>
          <w:numId w:val="6"/>
        </w:numPr>
        <w:rPr>
          <w:rFonts w:ascii="Georgia" w:hAnsi="Georgia"/>
        </w:rPr>
      </w:pPr>
      <w:r w:rsidRPr="0026436F">
        <w:rPr>
          <w:rFonts w:ascii="Georgia" w:hAnsi="Georgia"/>
        </w:rPr>
        <w:t>Sharing the latest trends and legislative updates affecting my profession (5.3)</w:t>
      </w:r>
    </w:p>
    <w:p w14:paraId="7D4B3DD5" w14:textId="77777777" w:rsidR="009E31BC" w:rsidRPr="0026436F" w:rsidRDefault="009E31BC" w:rsidP="009E31BC">
      <w:pPr>
        <w:pStyle w:val="ListParagraph"/>
        <w:numPr>
          <w:ilvl w:val="0"/>
          <w:numId w:val="6"/>
        </w:numPr>
        <w:rPr>
          <w:rFonts w:ascii="Georgia" w:hAnsi="Georgia"/>
        </w:rPr>
      </w:pPr>
      <w:r w:rsidRPr="0026436F">
        <w:rPr>
          <w:rFonts w:ascii="Georgia" w:hAnsi="Georgia"/>
        </w:rPr>
        <w:t>Providing organization/institution leadership resources and guidance (5.3)</w:t>
      </w:r>
    </w:p>
    <w:p w14:paraId="4A901DCC" w14:textId="77777777" w:rsidR="009E31BC" w:rsidRPr="0026436F" w:rsidRDefault="009E31BC" w:rsidP="009E31BC">
      <w:pPr>
        <w:pStyle w:val="ListParagraph"/>
        <w:numPr>
          <w:ilvl w:val="0"/>
          <w:numId w:val="6"/>
        </w:numPr>
        <w:rPr>
          <w:rFonts w:ascii="Georgia" w:hAnsi="Georgia"/>
        </w:rPr>
      </w:pPr>
      <w:r w:rsidRPr="0026436F">
        <w:rPr>
          <w:rFonts w:ascii="Georgia" w:hAnsi="Georgia"/>
        </w:rPr>
        <w:t>Offering events at which participants can meet and connect in person (5.3)</w:t>
      </w:r>
    </w:p>
    <w:p w14:paraId="15D3FA0C" w14:textId="597246BF" w:rsidR="009E31BC" w:rsidRPr="0026436F" w:rsidRDefault="009E31BC" w:rsidP="009E31BC">
      <w:pPr>
        <w:pStyle w:val="ListParagraph"/>
        <w:numPr>
          <w:ilvl w:val="0"/>
          <w:numId w:val="6"/>
        </w:numPr>
        <w:rPr>
          <w:rFonts w:ascii="Georgia" w:hAnsi="Georgia"/>
          <w:i/>
          <w:iCs/>
        </w:rPr>
      </w:pPr>
      <w:r w:rsidRPr="0026436F">
        <w:rPr>
          <w:rFonts w:ascii="Georgia" w:hAnsi="Georgia"/>
        </w:rPr>
        <w:t xml:space="preserve">Providing marketing advice and resources (5.3) </w:t>
      </w:r>
      <w:r w:rsidR="00705B06" w:rsidRPr="0026436F">
        <w:rPr>
          <w:rFonts w:ascii="Georgia" w:hAnsi="Georgia"/>
          <w:i/>
          <w:iCs/>
        </w:rPr>
        <w:t>[</w:t>
      </w:r>
      <w:r w:rsidRPr="0026436F">
        <w:rPr>
          <w:rFonts w:ascii="Georgia" w:hAnsi="Georgia"/>
          <w:i/>
          <w:iCs/>
          <w:highlight w:val="yellow"/>
        </w:rPr>
        <w:t xml:space="preserve">highest they saw for this item </w:t>
      </w:r>
      <w:r w:rsidR="0003563E" w:rsidRPr="0026436F">
        <w:rPr>
          <w:rFonts w:ascii="Georgia" w:hAnsi="Georgia"/>
          <w:i/>
          <w:iCs/>
          <w:highlight w:val="yellow"/>
        </w:rPr>
        <w:t>with any group</w:t>
      </w:r>
      <w:r w:rsidR="00705B06" w:rsidRPr="0026436F">
        <w:rPr>
          <w:rFonts w:ascii="Georgia" w:hAnsi="Georgia"/>
          <w:i/>
          <w:iCs/>
        </w:rPr>
        <w:t>]</w:t>
      </w:r>
    </w:p>
    <w:p w14:paraId="75591446" w14:textId="77777777" w:rsidR="009E31BC" w:rsidRPr="0026436F" w:rsidRDefault="009E31BC" w:rsidP="009E31BC">
      <w:pPr>
        <w:pStyle w:val="ListParagraph"/>
        <w:numPr>
          <w:ilvl w:val="0"/>
          <w:numId w:val="6"/>
        </w:numPr>
        <w:rPr>
          <w:rFonts w:ascii="Georgia" w:hAnsi="Georgia"/>
        </w:rPr>
      </w:pPr>
      <w:r w:rsidRPr="0026436F">
        <w:rPr>
          <w:rFonts w:ascii="Georgia" w:hAnsi="Georgia"/>
        </w:rPr>
        <w:t>Offering opportunities for participants to meet and connect online (4.9)</w:t>
      </w:r>
    </w:p>
    <w:p w14:paraId="4F6E251F" w14:textId="42DB625B" w:rsidR="00BE44CA" w:rsidRPr="0026436F" w:rsidRDefault="009E31BC" w:rsidP="009E31BC">
      <w:pPr>
        <w:pStyle w:val="ListParagraph"/>
        <w:numPr>
          <w:ilvl w:val="0"/>
          <w:numId w:val="6"/>
        </w:numPr>
        <w:rPr>
          <w:rFonts w:ascii="Georgia" w:hAnsi="Georgia"/>
        </w:rPr>
      </w:pPr>
      <w:r w:rsidRPr="0026436F">
        <w:rPr>
          <w:rFonts w:ascii="Georgia" w:hAnsi="Georgia"/>
        </w:rPr>
        <w:t>Providing certifications (4.7)</w:t>
      </w:r>
      <w:r w:rsidRPr="0026436F">
        <w:rPr>
          <w:rFonts w:ascii="Georgia" w:hAnsi="Georgia"/>
        </w:rPr>
        <w:br/>
      </w:r>
    </w:p>
    <w:p w14:paraId="4B94A84C" w14:textId="77777777" w:rsidR="00820845" w:rsidRPr="0026436F" w:rsidRDefault="00820845" w:rsidP="00820845">
      <w:pPr>
        <w:rPr>
          <w:rFonts w:ascii="Georgia" w:hAnsi="Georgia"/>
          <w:b/>
          <w:bCs/>
        </w:rPr>
      </w:pPr>
      <w:r w:rsidRPr="0026436F">
        <w:rPr>
          <w:rFonts w:ascii="Georgia" w:hAnsi="Georgia"/>
        </w:rPr>
        <w:t>62% of SMPS respondents</w:t>
      </w:r>
      <w:r w:rsidRPr="0026436F">
        <w:rPr>
          <w:rFonts w:ascii="Georgia" w:hAnsi="Georgia"/>
          <w:b/>
          <w:bCs/>
        </w:rPr>
        <w:t xml:space="preserve"> say it’s very important for them to understand the mission and goals of associations in their profession. </w:t>
      </w:r>
    </w:p>
    <w:p w14:paraId="21093D6F" w14:textId="77777777" w:rsidR="00820845" w:rsidRPr="0026436F" w:rsidRDefault="00820845" w:rsidP="00820845">
      <w:pPr>
        <w:rPr>
          <w:rFonts w:ascii="Georgia" w:hAnsi="Georgia"/>
        </w:rPr>
      </w:pPr>
      <w:r w:rsidRPr="0026436F">
        <w:rPr>
          <w:rFonts w:ascii="Georgia" w:hAnsi="Georgia"/>
        </w:rPr>
        <w:t xml:space="preserve">74% of SMPS respondents </w:t>
      </w:r>
      <w:r w:rsidRPr="0026436F">
        <w:rPr>
          <w:rFonts w:ascii="Georgia" w:hAnsi="Georgia"/>
          <w:b/>
          <w:bCs/>
        </w:rPr>
        <w:t>say they understand those mission and goals well</w:t>
      </w:r>
      <w:r w:rsidRPr="0026436F">
        <w:rPr>
          <w:rFonts w:ascii="Georgia" w:hAnsi="Georgia"/>
        </w:rPr>
        <w:t xml:space="preserve"> vs. 61% of other respondents. </w:t>
      </w:r>
    </w:p>
    <w:p w14:paraId="16C0B8DE" w14:textId="7AEAC6DB" w:rsidR="00820845" w:rsidRPr="0026436F" w:rsidRDefault="00820845" w:rsidP="00A63F13">
      <w:pPr>
        <w:rPr>
          <w:rFonts w:ascii="Georgia" w:hAnsi="Georgia"/>
          <w:b/>
          <w:bCs/>
        </w:rPr>
      </w:pPr>
      <w:r w:rsidRPr="0026436F">
        <w:rPr>
          <w:rFonts w:ascii="Georgia" w:hAnsi="Georgia"/>
        </w:rPr>
        <w:t>68% of SMPS respondents</w:t>
      </w:r>
      <w:r w:rsidR="004D0E8D" w:rsidRPr="0026436F">
        <w:rPr>
          <w:rFonts w:ascii="Georgia" w:hAnsi="Georgia"/>
        </w:rPr>
        <w:t xml:space="preserve"> (vs. 62%</w:t>
      </w:r>
      <w:r w:rsidR="00C50BC0" w:rsidRPr="0026436F">
        <w:rPr>
          <w:rFonts w:ascii="Georgia" w:hAnsi="Georgia"/>
        </w:rPr>
        <w:t xml:space="preserve"> of others</w:t>
      </w:r>
      <w:r w:rsidR="004D0E8D" w:rsidRPr="0026436F">
        <w:rPr>
          <w:rFonts w:ascii="Georgia" w:hAnsi="Georgia"/>
        </w:rPr>
        <w:t xml:space="preserve">) </w:t>
      </w:r>
      <w:r w:rsidRPr="0026436F">
        <w:rPr>
          <w:rFonts w:ascii="Georgia" w:hAnsi="Georgia"/>
          <w:b/>
          <w:bCs/>
        </w:rPr>
        <w:t>say it</w:t>
      </w:r>
      <w:r w:rsidR="004D0E8D" w:rsidRPr="0026436F">
        <w:rPr>
          <w:rFonts w:ascii="Georgia" w:hAnsi="Georgia"/>
          <w:b/>
          <w:bCs/>
        </w:rPr>
        <w:t>’</w:t>
      </w:r>
      <w:r w:rsidRPr="0026436F">
        <w:rPr>
          <w:rFonts w:ascii="Georgia" w:hAnsi="Georgia"/>
          <w:b/>
          <w:bCs/>
        </w:rPr>
        <w:t>s very important for associations to provide leadership.</w:t>
      </w:r>
      <w:r w:rsidR="00712AD3" w:rsidRPr="0026436F">
        <w:rPr>
          <w:rFonts w:ascii="Georgia" w:hAnsi="Georgia"/>
          <w:b/>
          <w:bCs/>
        </w:rPr>
        <w:t xml:space="preserve"> </w:t>
      </w:r>
      <w:r w:rsidR="00712AD3" w:rsidRPr="0026436F">
        <w:rPr>
          <w:rFonts w:ascii="Georgia" w:hAnsi="Georgia"/>
          <w:b/>
          <w:bCs/>
        </w:rPr>
        <w:br/>
      </w:r>
      <w:r w:rsidR="00712AD3" w:rsidRPr="0026436F">
        <w:rPr>
          <w:rFonts w:ascii="Georgia" w:hAnsi="Georgia"/>
        </w:rPr>
        <w:br/>
      </w:r>
      <w:r w:rsidRPr="0026436F">
        <w:rPr>
          <w:rFonts w:ascii="Georgia" w:hAnsi="Georgia"/>
        </w:rPr>
        <w:t>57% of SMPS respondents</w:t>
      </w:r>
      <w:r w:rsidR="00A63F13" w:rsidRPr="0026436F">
        <w:rPr>
          <w:rFonts w:ascii="Georgia" w:hAnsi="Georgia"/>
        </w:rPr>
        <w:t xml:space="preserve"> (vs. 47%) </w:t>
      </w:r>
      <w:r w:rsidRPr="0026436F">
        <w:rPr>
          <w:rFonts w:ascii="Georgia" w:hAnsi="Georgia"/>
          <w:b/>
          <w:bCs/>
        </w:rPr>
        <w:t>say associations in their profession definitely provide leadership.</w:t>
      </w:r>
    </w:p>
    <w:p w14:paraId="7A80E94C" w14:textId="0554E7EB" w:rsidR="00820845" w:rsidRPr="0026436F" w:rsidRDefault="00820845" w:rsidP="00A63F13">
      <w:pPr>
        <w:rPr>
          <w:rFonts w:ascii="Georgia" w:hAnsi="Georgia"/>
        </w:rPr>
      </w:pPr>
      <w:r w:rsidRPr="0026436F">
        <w:rPr>
          <w:rFonts w:ascii="Georgia" w:hAnsi="Georgia"/>
        </w:rPr>
        <w:t xml:space="preserve">43% of SMPS respondents </w:t>
      </w:r>
      <w:r w:rsidR="00A63F13" w:rsidRPr="0026436F">
        <w:rPr>
          <w:rFonts w:ascii="Georgia" w:hAnsi="Georgia"/>
        </w:rPr>
        <w:t xml:space="preserve">(vs. 25%) </w:t>
      </w:r>
      <w:r w:rsidRPr="0026436F">
        <w:rPr>
          <w:rFonts w:ascii="Georgia" w:hAnsi="Georgia"/>
          <w:b/>
          <w:bCs/>
        </w:rPr>
        <w:t>say that association membership was “absolutely essential” for someone in their profession prior to COVID-19.</w:t>
      </w:r>
      <w:r w:rsidRPr="0026436F">
        <w:rPr>
          <w:rFonts w:ascii="Georgia" w:hAnsi="Georgia"/>
        </w:rPr>
        <w:t xml:space="preserve"> </w:t>
      </w:r>
    </w:p>
    <w:p w14:paraId="3E8301D8" w14:textId="79A25309" w:rsidR="00820845" w:rsidRPr="0026436F" w:rsidRDefault="00820845" w:rsidP="00A63F13">
      <w:pPr>
        <w:rPr>
          <w:rFonts w:ascii="Georgia" w:hAnsi="Georgia"/>
        </w:rPr>
      </w:pPr>
      <w:r w:rsidRPr="0026436F">
        <w:rPr>
          <w:rFonts w:ascii="Georgia" w:hAnsi="Georgia"/>
        </w:rPr>
        <w:t>44%</w:t>
      </w:r>
      <w:r w:rsidR="00A63F13" w:rsidRPr="0026436F">
        <w:rPr>
          <w:rFonts w:ascii="Georgia" w:hAnsi="Georgia"/>
        </w:rPr>
        <w:t xml:space="preserve"> of SMPS participants</w:t>
      </w:r>
      <w:r w:rsidRPr="0026436F">
        <w:rPr>
          <w:rFonts w:ascii="Georgia" w:hAnsi="Georgia"/>
        </w:rPr>
        <w:t xml:space="preserve"> (vs. 32%</w:t>
      </w:r>
      <w:r w:rsidR="008A6F64" w:rsidRPr="0026436F">
        <w:rPr>
          <w:rFonts w:ascii="Georgia" w:hAnsi="Georgia"/>
        </w:rPr>
        <w:t xml:space="preserve"> of others</w:t>
      </w:r>
      <w:r w:rsidRPr="0026436F">
        <w:rPr>
          <w:rFonts w:ascii="Georgia" w:hAnsi="Georgia"/>
        </w:rPr>
        <w:t>)</w:t>
      </w:r>
      <w:r w:rsidRPr="0026436F">
        <w:rPr>
          <w:rFonts w:ascii="Georgia" w:hAnsi="Georgia"/>
          <w:b/>
          <w:bCs/>
        </w:rPr>
        <w:t xml:space="preserve"> say the value of association membership for their organizations prior to COVID-19 was also essential</w:t>
      </w:r>
      <w:r w:rsidRPr="0026436F">
        <w:rPr>
          <w:rFonts w:ascii="Georgia" w:hAnsi="Georgia"/>
        </w:rPr>
        <w:t xml:space="preserve">. </w:t>
      </w:r>
    </w:p>
    <w:p w14:paraId="42EA9169" w14:textId="2551D9D2" w:rsidR="00820845" w:rsidRPr="0026436F" w:rsidRDefault="00820845" w:rsidP="00A63F13">
      <w:pPr>
        <w:rPr>
          <w:rFonts w:ascii="Georgia" w:hAnsi="Georgia"/>
        </w:rPr>
      </w:pPr>
      <w:r w:rsidRPr="0026436F">
        <w:rPr>
          <w:rFonts w:ascii="Georgia" w:hAnsi="Georgia"/>
        </w:rPr>
        <w:t>27% of SMPS respondents</w:t>
      </w:r>
      <w:r w:rsidRPr="0026436F">
        <w:rPr>
          <w:rFonts w:ascii="Georgia" w:hAnsi="Georgia"/>
          <w:b/>
          <w:bCs/>
        </w:rPr>
        <w:t xml:space="preserve"> say the value of association membership may have changed due to the pandemic. 38% believe it probably or definitely has.</w:t>
      </w:r>
      <w:r w:rsidRPr="0026436F">
        <w:rPr>
          <w:rFonts w:ascii="Georgia" w:hAnsi="Georgia"/>
        </w:rPr>
        <w:t xml:space="preserve"> </w:t>
      </w:r>
    </w:p>
    <w:p w14:paraId="3BD95019" w14:textId="54B7751C" w:rsidR="00820845" w:rsidRPr="0026436F" w:rsidRDefault="00820845" w:rsidP="00A63F13">
      <w:pPr>
        <w:rPr>
          <w:rFonts w:ascii="Georgia" w:hAnsi="Georgia"/>
        </w:rPr>
      </w:pPr>
      <w:r w:rsidRPr="0026436F">
        <w:rPr>
          <w:rFonts w:ascii="Georgia" w:hAnsi="Georgia"/>
        </w:rPr>
        <w:t xml:space="preserve">67% of SMPS respondents </w:t>
      </w:r>
      <w:r w:rsidRPr="0026436F">
        <w:rPr>
          <w:rFonts w:ascii="Georgia" w:hAnsi="Georgia"/>
          <w:b/>
          <w:bCs/>
        </w:rPr>
        <w:t xml:space="preserve">say the value of associations has increased since the pandemic began. </w:t>
      </w:r>
      <w:r w:rsidRPr="0026436F">
        <w:rPr>
          <w:rFonts w:ascii="Georgia" w:hAnsi="Georgia"/>
        </w:rPr>
        <w:t>67% positive (vs. 6</w:t>
      </w:r>
      <w:r w:rsidR="005C7D9B">
        <w:rPr>
          <w:rFonts w:ascii="Georgia" w:hAnsi="Georgia"/>
        </w:rPr>
        <w:t>0</w:t>
      </w:r>
      <w:bookmarkStart w:id="0" w:name="_GoBack"/>
      <w:bookmarkEnd w:id="0"/>
      <w:r w:rsidRPr="0026436F">
        <w:rPr>
          <w:rFonts w:ascii="Georgia" w:hAnsi="Georgia"/>
        </w:rPr>
        <w:t>%); 25% (vs. 28%) negative; 8% (vs. 12%) unclear</w:t>
      </w:r>
      <w:r w:rsidR="00A63F13" w:rsidRPr="0026436F">
        <w:rPr>
          <w:rFonts w:ascii="Georgia" w:hAnsi="Georgia"/>
        </w:rPr>
        <w:t xml:space="preserve">. </w:t>
      </w:r>
    </w:p>
    <w:p w14:paraId="38DD08EC" w14:textId="78956FE3" w:rsidR="00825560" w:rsidRPr="0026436F" w:rsidRDefault="00825560" w:rsidP="00825560">
      <w:pPr>
        <w:rPr>
          <w:rFonts w:ascii="Georgia" w:hAnsi="Georgia"/>
          <w:i/>
          <w:iCs/>
        </w:rPr>
      </w:pPr>
      <w:r w:rsidRPr="0026436F">
        <w:rPr>
          <w:rFonts w:ascii="Georgia" w:hAnsi="Georgia"/>
          <w:b/>
          <w:bCs/>
        </w:rPr>
        <w:t xml:space="preserve">Net Promoter Score: </w:t>
      </w:r>
      <w:r w:rsidRPr="0026436F">
        <w:rPr>
          <w:rFonts w:ascii="Georgia" w:hAnsi="Georgia"/>
        </w:rPr>
        <w:t xml:space="preserve">They asked </w:t>
      </w:r>
      <w:r w:rsidR="00E659EA" w:rsidRPr="0026436F">
        <w:rPr>
          <w:rFonts w:ascii="Georgia" w:hAnsi="Georgia"/>
        </w:rPr>
        <w:t xml:space="preserve">how likely they were to </w:t>
      </w:r>
      <w:r w:rsidRPr="0026436F">
        <w:rPr>
          <w:rFonts w:ascii="Georgia" w:hAnsi="Georgia"/>
        </w:rPr>
        <w:t>recommend membership--</w:t>
      </w:r>
      <w:r w:rsidRPr="0026436F">
        <w:rPr>
          <w:rFonts w:ascii="Georgia" w:hAnsi="Georgia"/>
          <w:b/>
          <w:bCs/>
        </w:rPr>
        <w:t xml:space="preserve"> SMPS had a net promote score of 73.</w:t>
      </w:r>
      <w:r w:rsidRPr="0026436F">
        <w:rPr>
          <w:rFonts w:ascii="Georgia" w:hAnsi="Georgia"/>
        </w:rPr>
        <w:t xml:space="preserve"> </w:t>
      </w:r>
      <w:r w:rsidRPr="0026436F">
        <w:rPr>
          <w:rFonts w:ascii="Georgia" w:hAnsi="Georgia"/>
          <w:i/>
          <w:iCs/>
        </w:rPr>
        <w:t xml:space="preserve">This is much higher than the other organizations who received a score of 48. </w:t>
      </w:r>
    </w:p>
    <w:p w14:paraId="2EF5F3A6" w14:textId="745FC698" w:rsidR="00095355" w:rsidRPr="0026436F" w:rsidRDefault="00095355" w:rsidP="00F569D8">
      <w:pPr>
        <w:rPr>
          <w:rFonts w:ascii="Georgia" w:hAnsi="Georgia"/>
          <w:b/>
          <w:bCs/>
        </w:rPr>
      </w:pPr>
      <w:r w:rsidRPr="0026436F">
        <w:rPr>
          <w:rFonts w:ascii="Georgia" w:hAnsi="Georgia"/>
        </w:rPr>
        <w:lastRenderedPageBreak/>
        <w:t>71% of SMPS respondents</w:t>
      </w:r>
      <w:r w:rsidRPr="0026436F">
        <w:rPr>
          <w:rFonts w:ascii="Georgia" w:hAnsi="Georgia"/>
          <w:b/>
          <w:bCs/>
        </w:rPr>
        <w:t xml:space="preserve"> are fairly sure their associations will be able to successfully offer the activities they consider most important given the impact of COVID-19. </w:t>
      </w:r>
    </w:p>
    <w:p w14:paraId="2219FE68" w14:textId="53D6680F" w:rsidR="009E32CE" w:rsidRPr="0026436F" w:rsidRDefault="009E32CE" w:rsidP="009E32CE">
      <w:pPr>
        <w:rPr>
          <w:rFonts w:ascii="Georgia" w:hAnsi="Georgia"/>
          <w:b/>
          <w:bCs/>
        </w:rPr>
      </w:pPr>
      <w:r w:rsidRPr="0026436F">
        <w:rPr>
          <w:rFonts w:ascii="Georgia" w:hAnsi="Georgia"/>
        </w:rPr>
        <w:t>SMPS respondents</w:t>
      </w:r>
      <w:r w:rsidRPr="0026436F">
        <w:rPr>
          <w:rFonts w:ascii="Georgia" w:hAnsi="Georgia"/>
          <w:b/>
          <w:bCs/>
        </w:rPr>
        <w:t xml:space="preserve"> are more likely to value many aspects of industry conferences. Meeting with customers or prospects and social activities are substantially more important to them than other respondents. </w:t>
      </w:r>
    </w:p>
    <w:p w14:paraId="5A41A6B5" w14:textId="77777777" w:rsidR="009E32CE" w:rsidRPr="0026436F" w:rsidRDefault="009E32CE" w:rsidP="009E32CE">
      <w:pPr>
        <w:pStyle w:val="ListParagraph"/>
        <w:numPr>
          <w:ilvl w:val="0"/>
          <w:numId w:val="9"/>
        </w:numPr>
        <w:rPr>
          <w:rFonts w:ascii="Georgia" w:hAnsi="Georgia"/>
        </w:rPr>
      </w:pPr>
      <w:r w:rsidRPr="0026436F">
        <w:rPr>
          <w:rFonts w:ascii="Georgia" w:hAnsi="Georgia"/>
        </w:rPr>
        <w:t>Hearing from experts in my profession or industry SMPS at 5.6 vs. other associations at 5.4</w:t>
      </w:r>
    </w:p>
    <w:p w14:paraId="23A5602C" w14:textId="77777777" w:rsidR="009E32CE" w:rsidRPr="0026436F" w:rsidRDefault="009E32CE" w:rsidP="009E32CE">
      <w:pPr>
        <w:pStyle w:val="ListParagraph"/>
        <w:numPr>
          <w:ilvl w:val="0"/>
          <w:numId w:val="9"/>
        </w:numPr>
        <w:rPr>
          <w:rFonts w:ascii="Georgia" w:hAnsi="Georgia"/>
        </w:rPr>
      </w:pPr>
      <w:r w:rsidRPr="0026436F">
        <w:rPr>
          <w:rFonts w:ascii="Georgia" w:hAnsi="Georgia"/>
        </w:rPr>
        <w:t>Learning best practices I can take back to my organization/institution 5.6 vs. 5.3</w:t>
      </w:r>
    </w:p>
    <w:p w14:paraId="1A673979" w14:textId="77777777" w:rsidR="009E32CE" w:rsidRPr="0026436F" w:rsidRDefault="009E32CE" w:rsidP="009E32CE">
      <w:pPr>
        <w:pStyle w:val="ListParagraph"/>
        <w:numPr>
          <w:ilvl w:val="0"/>
          <w:numId w:val="9"/>
        </w:numPr>
        <w:rPr>
          <w:rFonts w:ascii="Georgia" w:hAnsi="Georgia"/>
        </w:rPr>
      </w:pPr>
      <w:r w:rsidRPr="0026436F">
        <w:rPr>
          <w:rFonts w:ascii="Georgia" w:hAnsi="Georgia"/>
        </w:rPr>
        <w:t>Learning about trends in my profession or industry 5.4 vs 5.3</w:t>
      </w:r>
    </w:p>
    <w:p w14:paraId="0514A75C" w14:textId="77777777" w:rsidR="009E32CE" w:rsidRPr="0026436F" w:rsidRDefault="009E32CE" w:rsidP="009E32CE">
      <w:pPr>
        <w:pStyle w:val="ListParagraph"/>
        <w:numPr>
          <w:ilvl w:val="0"/>
          <w:numId w:val="9"/>
        </w:numPr>
        <w:rPr>
          <w:rFonts w:ascii="Georgia" w:hAnsi="Georgia"/>
        </w:rPr>
      </w:pPr>
      <w:r w:rsidRPr="0026436F">
        <w:rPr>
          <w:rFonts w:ascii="Georgia" w:hAnsi="Georgia"/>
        </w:rPr>
        <w:t>Learning about what others in my profession are doing to be successful 5.5 vs. 5.2</w:t>
      </w:r>
    </w:p>
    <w:p w14:paraId="04652415" w14:textId="77777777" w:rsidR="009E32CE" w:rsidRPr="0026436F" w:rsidRDefault="009E32CE" w:rsidP="009E32CE">
      <w:pPr>
        <w:pStyle w:val="ListParagraph"/>
        <w:numPr>
          <w:ilvl w:val="0"/>
          <w:numId w:val="9"/>
        </w:numPr>
        <w:rPr>
          <w:rFonts w:ascii="Georgia" w:hAnsi="Georgia"/>
        </w:rPr>
      </w:pPr>
      <w:r w:rsidRPr="0026436F">
        <w:rPr>
          <w:rFonts w:ascii="Georgia" w:hAnsi="Georgia"/>
        </w:rPr>
        <w:t>Opportunities for training and/or continuing education 5.4 vs. 5.1</w:t>
      </w:r>
    </w:p>
    <w:p w14:paraId="3725DAD3" w14:textId="77777777" w:rsidR="009E32CE" w:rsidRPr="0026436F" w:rsidRDefault="009E32CE" w:rsidP="009E32CE">
      <w:pPr>
        <w:pStyle w:val="ListParagraph"/>
        <w:numPr>
          <w:ilvl w:val="0"/>
          <w:numId w:val="9"/>
        </w:numPr>
        <w:rPr>
          <w:rFonts w:ascii="Georgia" w:hAnsi="Georgia"/>
        </w:rPr>
      </w:pPr>
      <w:r w:rsidRPr="0026436F">
        <w:rPr>
          <w:rFonts w:ascii="Georgia" w:hAnsi="Georgia"/>
        </w:rPr>
        <w:t>Educational or training opportunities 5.3 vs. 5.1</w:t>
      </w:r>
    </w:p>
    <w:p w14:paraId="42489609" w14:textId="77777777" w:rsidR="009E32CE" w:rsidRPr="0026436F" w:rsidRDefault="009E32CE" w:rsidP="009E32CE">
      <w:pPr>
        <w:pStyle w:val="ListParagraph"/>
        <w:numPr>
          <w:ilvl w:val="0"/>
          <w:numId w:val="9"/>
        </w:numPr>
        <w:rPr>
          <w:rFonts w:ascii="Georgia" w:hAnsi="Georgia"/>
        </w:rPr>
      </w:pPr>
      <w:r w:rsidRPr="0026436F">
        <w:rPr>
          <w:rFonts w:ascii="Georgia" w:hAnsi="Georgia"/>
        </w:rPr>
        <w:t>Connecting with others in my profession 5.3 vs. 5.1</w:t>
      </w:r>
    </w:p>
    <w:p w14:paraId="75B0B8C0" w14:textId="77777777" w:rsidR="009E32CE" w:rsidRPr="0026436F" w:rsidRDefault="009E32CE" w:rsidP="009E32CE">
      <w:pPr>
        <w:pStyle w:val="ListParagraph"/>
        <w:numPr>
          <w:ilvl w:val="0"/>
          <w:numId w:val="9"/>
        </w:numPr>
        <w:rPr>
          <w:rFonts w:ascii="Georgia" w:hAnsi="Georgia"/>
          <w:i/>
          <w:iCs/>
        </w:rPr>
      </w:pPr>
      <w:r w:rsidRPr="0026436F">
        <w:rPr>
          <w:rFonts w:ascii="Georgia" w:hAnsi="Georgia"/>
        </w:rPr>
        <w:t xml:space="preserve">Meeting with customers or potential customers 4.8 vs. 3.1 </w:t>
      </w:r>
      <w:r w:rsidRPr="0026436F">
        <w:rPr>
          <w:rFonts w:ascii="Georgia" w:hAnsi="Georgia"/>
          <w:i/>
          <w:iCs/>
        </w:rPr>
        <w:t>[</w:t>
      </w:r>
      <w:r w:rsidRPr="0026436F">
        <w:rPr>
          <w:rFonts w:ascii="Georgia" w:hAnsi="Georgia"/>
          <w:i/>
          <w:iCs/>
          <w:highlight w:val="yellow"/>
        </w:rPr>
        <w:t>largest gap between us and others</w:t>
      </w:r>
      <w:r w:rsidRPr="0026436F">
        <w:rPr>
          <w:rFonts w:ascii="Georgia" w:hAnsi="Georgia"/>
          <w:i/>
          <w:iCs/>
        </w:rPr>
        <w:t>]</w:t>
      </w:r>
    </w:p>
    <w:p w14:paraId="17AC83A8" w14:textId="77777777" w:rsidR="009E32CE" w:rsidRPr="0026436F" w:rsidRDefault="009E32CE" w:rsidP="009E32CE">
      <w:pPr>
        <w:pStyle w:val="ListParagraph"/>
        <w:numPr>
          <w:ilvl w:val="0"/>
          <w:numId w:val="9"/>
        </w:numPr>
        <w:rPr>
          <w:rFonts w:ascii="Georgia" w:hAnsi="Georgia"/>
        </w:rPr>
      </w:pPr>
      <w:r w:rsidRPr="0026436F">
        <w:rPr>
          <w:rFonts w:ascii="Georgia" w:hAnsi="Georgia"/>
        </w:rPr>
        <w:t>The ability to participate in person 4.6 vs. 4.5</w:t>
      </w:r>
    </w:p>
    <w:p w14:paraId="6AF4F0A7" w14:textId="77777777" w:rsidR="00712AD3" w:rsidRPr="0026436F" w:rsidRDefault="009E32CE" w:rsidP="001D280D">
      <w:pPr>
        <w:pStyle w:val="ListParagraph"/>
        <w:numPr>
          <w:ilvl w:val="0"/>
          <w:numId w:val="9"/>
        </w:numPr>
        <w:rPr>
          <w:rFonts w:ascii="Georgia" w:hAnsi="Georgia"/>
        </w:rPr>
      </w:pPr>
      <w:r w:rsidRPr="0026436F">
        <w:rPr>
          <w:rFonts w:ascii="Georgia" w:hAnsi="Georgia"/>
        </w:rPr>
        <w:t>Social activities 4.3 vs. 3.8</w:t>
      </w:r>
    </w:p>
    <w:p w14:paraId="33D1BAB5" w14:textId="651BE044" w:rsidR="001D280D" w:rsidRPr="0026436F" w:rsidRDefault="001D280D" w:rsidP="00712AD3">
      <w:pPr>
        <w:rPr>
          <w:rFonts w:ascii="Georgia" w:hAnsi="Georgia"/>
        </w:rPr>
      </w:pPr>
      <w:r w:rsidRPr="0026436F">
        <w:rPr>
          <w:rFonts w:ascii="Georgia" w:hAnsi="Georgia"/>
        </w:rPr>
        <w:t>SMPS respondents are</w:t>
      </w:r>
      <w:r w:rsidRPr="0026436F">
        <w:rPr>
          <w:rFonts w:ascii="Georgia" w:hAnsi="Georgia"/>
          <w:b/>
          <w:bCs/>
        </w:rPr>
        <w:t xml:space="preserve"> much more likely than others to use networking for many reasons. Increasing visibility, new business development, and connecting and supporting others are key.</w:t>
      </w:r>
      <w:r w:rsidRPr="0026436F">
        <w:rPr>
          <w:rFonts w:ascii="Georgia" w:hAnsi="Georgia"/>
        </w:rPr>
        <w:t xml:space="preserve"> </w:t>
      </w:r>
    </w:p>
    <w:p w14:paraId="2F3DEA33" w14:textId="07754B0B" w:rsidR="001D280D" w:rsidRPr="0026436F" w:rsidRDefault="001D280D" w:rsidP="001D280D">
      <w:pPr>
        <w:pStyle w:val="ListParagraph"/>
        <w:numPr>
          <w:ilvl w:val="0"/>
          <w:numId w:val="11"/>
        </w:numPr>
        <w:rPr>
          <w:rFonts w:ascii="Georgia" w:hAnsi="Georgia"/>
        </w:rPr>
      </w:pPr>
      <w:r w:rsidRPr="0026436F">
        <w:rPr>
          <w:rFonts w:ascii="Georgia" w:hAnsi="Georgia"/>
        </w:rPr>
        <w:t>Learning from their expertise 91% (SMPS) vs. 86% (other associations)</w:t>
      </w:r>
    </w:p>
    <w:p w14:paraId="754E77BF" w14:textId="77777777" w:rsidR="001D280D" w:rsidRPr="0026436F" w:rsidRDefault="001D280D" w:rsidP="001D280D">
      <w:pPr>
        <w:pStyle w:val="ListParagraph"/>
        <w:numPr>
          <w:ilvl w:val="0"/>
          <w:numId w:val="11"/>
        </w:numPr>
        <w:rPr>
          <w:rFonts w:ascii="Georgia" w:hAnsi="Georgia"/>
        </w:rPr>
      </w:pPr>
      <w:r w:rsidRPr="0026436F">
        <w:rPr>
          <w:rFonts w:ascii="Georgia" w:hAnsi="Georgia"/>
        </w:rPr>
        <w:t>Gaining professional development 87% vs. 82%</w:t>
      </w:r>
    </w:p>
    <w:p w14:paraId="5E54D6B1" w14:textId="77777777" w:rsidR="001D280D" w:rsidRPr="0026436F" w:rsidRDefault="001D280D" w:rsidP="001D280D">
      <w:pPr>
        <w:pStyle w:val="ListParagraph"/>
        <w:numPr>
          <w:ilvl w:val="0"/>
          <w:numId w:val="11"/>
        </w:numPr>
        <w:rPr>
          <w:rFonts w:ascii="Georgia" w:hAnsi="Georgia"/>
        </w:rPr>
      </w:pPr>
      <w:r w:rsidRPr="0026436F">
        <w:rPr>
          <w:rFonts w:ascii="Georgia" w:hAnsi="Georgia"/>
        </w:rPr>
        <w:t xml:space="preserve">Potential new business opportunities 81% vs. 30% </w:t>
      </w:r>
      <w:r w:rsidRPr="0026436F">
        <w:rPr>
          <w:rFonts w:ascii="Georgia" w:hAnsi="Georgia"/>
          <w:i/>
          <w:iCs/>
        </w:rPr>
        <w:t>[</w:t>
      </w:r>
      <w:r w:rsidRPr="0026436F">
        <w:rPr>
          <w:rFonts w:ascii="Georgia" w:hAnsi="Georgia"/>
          <w:i/>
          <w:iCs/>
          <w:highlight w:val="yellow"/>
        </w:rPr>
        <w:t>largest gap between us and others</w:t>
      </w:r>
      <w:r w:rsidRPr="0026436F">
        <w:rPr>
          <w:rFonts w:ascii="Georgia" w:hAnsi="Georgia"/>
          <w:i/>
          <w:iCs/>
        </w:rPr>
        <w:t>]</w:t>
      </w:r>
    </w:p>
    <w:p w14:paraId="77BD2B53" w14:textId="77777777" w:rsidR="001D280D" w:rsidRPr="0026436F" w:rsidRDefault="001D280D" w:rsidP="001D280D">
      <w:pPr>
        <w:pStyle w:val="ListParagraph"/>
        <w:numPr>
          <w:ilvl w:val="0"/>
          <w:numId w:val="11"/>
        </w:numPr>
        <w:rPr>
          <w:rFonts w:ascii="Georgia" w:hAnsi="Georgia"/>
        </w:rPr>
      </w:pPr>
      <w:r w:rsidRPr="0026436F">
        <w:rPr>
          <w:rFonts w:ascii="Georgia" w:hAnsi="Georgia"/>
        </w:rPr>
        <w:t>Increasing visibility within my profession 80% vs. 56%</w:t>
      </w:r>
    </w:p>
    <w:p w14:paraId="2F3405FD" w14:textId="77777777" w:rsidR="001D280D" w:rsidRPr="0026436F" w:rsidRDefault="001D280D" w:rsidP="001D280D">
      <w:pPr>
        <w:pStyle w:val="ListParagraph"/>
        <w:numPr>
          <w:ilvl w:val="0"/>
          <w:numId w:val="10"/>
        </w:numPr>
        <w:rPr>
          <w:rFonts w:ascii="Georgia" w:hAnsi="Georgia"/>
        </w:rPr>
      </w:pPr>
      <w:r w:rsidRPr="0026436F">
        <w:rPr>
          <w:rFonts w:ascii="Georgia" w:hAnsi="Georgia"/>
        </w:rPr>
        <w:t>Providing support and encouragement to the people in my network 72% vs. 55%</w:t>
      </w:r>
    </w:p>
    <w:p w14:paraId="3D643A0C" w14:textId="049F07FE" w:rsidR="00D87149" w:rsidRPr="0026436F" w:rsidRDefault="001D280D" w:rsidP="00D87149">
      <w:pPr>
        <w:pStyle w:val="ListParagraph"/>
        <w:numPr>
          <w:ilvl w:val="0"/>
          <w:numId w:val="10"/>
        </w:numPr>
        <w:rPr>
          <w:rFonts w:ascii="Georgia" w:hAnsi="Georgia"/>
        </w:rPr>
      </w:pPr>
      <w:r w:rsidRPr="0026436F">
        <w:rPr>
          <w:rFonts w:ascii="Georgia" w:hAnsi="Georgia"/>
        </w:rPr>
        <w:t>I like them as people 72% vs. 49%</w:t>
      </w:r>
    </w:p>
    <w:p w14:paraId="760D2E10" w14:textId="59701F0E" w:rsidR="00D87149" w:rsidRPr="0026436F" w:rsidRDefault="00D87149" w:rsidP="00D87149">
      <w:pPr>
        <w:rPr>
          <w:rFonts w:ascii="Georgia" w:hAnsi="Georgia"/>
        </w:rPr>
      </w:pPr>
      <w:r w:rsidRPr="0026436F">
        <w:rPr>
          <w:rFonts w:ascii="Georgia" w:hAnsi="Georgia"/>
        </w:rPr>
        <w:t>SMPS respondents are</w:t>
      </w:r>
      <w:r w:rsidRPr="0026436F">
        <w:rPr>
          <w:rFonts w:ascii="Georgia" w:hAnsi="Georgia"/>
          <w:b/>
          <w:bCs/>
        </w:rPr>
        <w:t xml:space="preserve"> more likely to be comfortable with video calls for networking than other respondents. </w:t>
      </w:r>
    </w:p>
    <w:p w14:paraId="4368AE25" w14:textId="6471AE46" w:rsidR="001426DB" w:rsidRPr="0026436F" w:rsidRDefault="001426DB" w:rsidP="001426DB">
      <w:pPr>
        <w:rPr>
          <w:rFonts w:ascii="Georgia" w:hAnsi="Georgia"/>
        </w:rPr>
      </w:pPr>
      <w:r w:rsidRPr="0026436F">
        <w:rPr>
          <w:rFonts w:ascii="Georgia" w:hAnsi="Georgia"/>
        </w:rPr>
        <w:t xml:space="preserve">SMPS participants </w:t>
      </w:r>
      <w:r w:rsidRPr="0026436F">
        <w:rPr>
          <w:rFonts w:ascii="Georgia" w:hAnsi="Georgia"/>
          <w:b/>
          <w:bCs/>
        </w:rPr>
        <w:t xml:space="preserve">overwhelmingly use LinkedIn for networking. </w:t>
      </w:r>
      <w:r w:rsidRPr="0026436F">
        <w:rPr>
          <w:rFonts w:ascii="Georgia" w:hAnsi="Georgia"/>
        </w:rPr>
        <w:t xml:space="preserve">Facebook, Twitter, and Instagram are also </w:t>
      </w:r>
      <w:r w:rsidR="0022776A" w:rsidRPr="0026436F">
        <w:rPr>
          <w:rFonts w:ascii="Georgia" w:hAnsi="Georgia"/>
        </w:rPr>
        <w:t>popular</w:t>
      </w:r>
      <w:r w:rsidRPr="0026436F">
        <w:rPr>
          <w:rFonts w:ascii="Georgia" w:hAnsi="Georgia"/>
        </w:rPr>
        <w:t xml:space="preserve">. </w:t>
      </w:r>
    </w:p>
    <w:p w14:paraId="3E7050AF" w14:textId="77777777" w:rsidR="00F00829" w:rsidRPr="0026436F" w:rsidRDefault="00F00829" w:rsidP="00F00829">
      <w:pPr>
        <w:rPr>
          <w:rFonts w:ascii="Georgia" w:hAnsi="Georgia"/>
          <w:b/>
          <w:bCs/>
        </w:rPr>
      </w:pPr>
      <w:r w:rsidRPr="0026436F">
        <w:rPr>
          <w:rFonts w:ascii="Georgia" w:hAnsi="Georgia"/>
          <w:b/>
          <w:bCs/>
        </w:rPr>
        <w:t xml:space="preserve">In the past, how comfortable were you with in-person networking activities at trade shows, conferences, etc. to connect with colleagues? </w:t>
      </w:r>
    </w:p>
    <w:p w14:paraId="75D42FB3" w14:textId="1916D935" w:rsidR="00F00829" w:rsidRPr="0026436F" w:rsidRDefault="00F00829" w:rsidP="00F00829">
      <w:pPr>
        <w:pStyle w:val="ListParagraph"/>
        <w:numPr>
          <w:ilvl w:val="0"/>
          <w:numId w:val="12"/>
        </w:numPr>
        <w:rPr>
          <w:rFonts w:ascii="Georgia" w:hAnsi="Georgia"/>
        </w:rPr>
      </w:pPr>
      <w:r w:rsidRPr="0026436F">
        <w:rPr>
          <w:rFonts w:ascii="Georgia" w:hAnsi="Georgia"/>
        </w:rPr>
        <w:t>Very comfortable 57% (SMPS) vs. 45% of other associations</w:t>
      </w:r>
    </w:p>
    <w:p w14:paraId="6836D5F8" w14:textId="77777777" w:rsidR="00F00829" w:rsidRPr="0026436F" w:rsidRDefault="00F00829" w:rsidP="00F00829">
      <w:pPr>
        <w:pStyle w:val="ListParagraph"/>
        <w:numPr>
          <w:ilvl w:val="0"/>
          <w:numId w:val="12"/>
        </w:numPr>
        <w:rPr>
          <w:rFonts w:ascii="Georgia" w:hAnsi="Georgia"/>
        </w:rPr>
      </w:pPr>
      <w:r w:rsidRPr="0026436F">
        <w:rPr>
          <w:rFonts w:ascii="Georgia" w:hAnsi="Georgia"/>
        </w:rPr>
        <w:t>Fairly comfortable 33% vs. 39%</w:t>
      </w:r>
    </w:p>
    <w:p w14:paraId="1ABB7352" w14:textId="77777777" w:rsidR="00F00829" w:rsidRPr="0026436F" w:rsidRDefault="00F00829" w:rsidP="00F00829">
      <w:pPr>
        <w:pStyle w:val="ListParagraph"/>
        <w:numPr>
          <w:ilvl w:val="0"/>
          <w:numId w:val="12"/>
        </w:numPr>
        <w:rPr>
          <w:rFonts w:ascii="Georgia" w:hAnsi="Georgia"/>
        </w:rPr>
      </w:pPr>
      <w:r w:rsidRPr="0026436F">
        <w:rPr>
          <w:rFonts w:ascii="Georgia" w:hAnsi="Georgia"/>
        </w:rPr>
        <w:t>Not very comfortable 9% for both</w:t>
      </w:r>
    </w:p>
    <w:p w14:paraId="2443DDAB" w14:textId="77777777" w:rsidR="00F00829" w:rsidRPr="0026436F" w:rsidRDefault="00F00829" w:rsidP="00F00829">
      <w:pPr>
        <w:pStyle w:val="ListParagraph"/>
        <w:numPr>
          <w:ilvl w:val="0"/>
          <w:numId w:val="12"/>
        </w:numPr>
        <w:rPr>
          <w:rFonts w:ascii="Georgia" w:hAnsi="Georgia"/>
        </w:rPr>
      </w:pPr>
      <w:r w:rsidRPr="0026436F">
        <w:rPr>
          <w:rFonts w:ascii="Georgia" w:hAnsi="Georgia"/>
        </w:rPr>
        <w:t>Not comfortable at all 1% vs. 2%</w:t>
      </w:r>
    </w:p>
    <w:p w14:paraId="5A9BAA88" w14:textId="77777777" w:rsidR="00F00829" w:rsidRPr="0026436F" w:rsidRDefault="00F00829" w:rsidP="00F00829">
      <w:pPr>
        <w:pStyle w:val="ListParagraph"/>
        <w:numPr>
          <w:ilvl w:val="0"/>
          <w:numId w:val="12"/>
        </w:numPr>
        <w:rPr>
          <w:rFonts w:ascii="Georgia" w:hAnsi="Georgia"/>
        </w:rPr>
      </w:pPr>
      <w:r w:rsidRPr="0026436F">
        <w:rPr>
          <w:rFonts w:ascii="Georgia" w:hAnsi="Georgia"/>
        </w:rPr>
        <w:t>I have not engaged in in-person networking 1% vs. 5%</w:t>
      </w:r>
    </w:p>
    <w:p w14:paraId="20EA1334" w14:textId="37322F12" w:rsidR="00F00829" w:rsidRPr="0026436F" w:rsidRDefault="00F00829" w:rsidP="00F00829">
      <w:pPr>
        <w:rPr>
          <w:rFonts w:ascii="Georgia" w:hAnsi="Georgia"/>
        </w:rPr>
      </w:pPr>
      <w:r w:rsidRPr="0026436F">
        <w:rPr>
          <w:rFonts w:ascii="Georgia" w:hAnsi="Georgia"/>
          <w:b/>
          <w:bCs/>
        </w:rPr>
        <w:t xml:space="preserve">How would you describe your comfort with in-person networking activities over the next six months? </w:t>
      </w:r>
      <w:r w:rsidRPr="0026436F">
        <w:rPr>
          <w:rFonts w:ascii="Georgia" w:hAnsi="Georgia"/>
        </w:rPr>
        <w:t>(</w:t>
      </w:r>
      <w:r w:rsidR="00643489">
        <w:rPr>
          <w:rFonts w:ascii="Georgia" w:hAnsi="Georgia"/>
        </w:rPr>
        <w:t>A</w:t>
      </w:r>
      <w:r w:rsidRPr="0026436F">
        <w:rPr>
          <w:rFonts w:ascii="Georgia" w:hAnsi="Georgia"/>
        </w:rPr>
        <w:t>sk</w:t>
      </w:r>
      <w:r w:rsidR="00643489">
        <w:rPr>
          <w:rFonts w:ascii="Georgia" w:hAnsi="Georgia"/>
        </w:rPr>
        <w:t>ed</w:t>
      </w:r>
      <w:r w:rsidRPr="0026436F">
        <w:rPr>
          <w:rFonts w:ascii="Georgia" w:hAnsi="Georgia"/>
        </w:rPr>
        <w:t xml:space="preserve"> about </w:t>
      </w:r>
      <w:r w:rsidR="00624835" w:rsidRPr="0026436F">
        <w:rPr>
          <w:rFonts w:ascii="Georgia" w:hAnsi="Georgia"/>
        </w:rPr>
        <w:t>July</w:t>
      </w:r>
      <w:r w:rsidRPr="0026436F">
        <w:rPr>
          <w:rFonts w:ascii="Georgia" w:hAnsi="Georgia"/>
        </w:rPr>
        <w:t xml:space="preserve"> – </w:t>
      </w:r>
      <w:r w:rsidR="00624835" w:rsidRPr="0026436F">
        <w:rPr>
          <w:rFonts w:ascii="Georgia" w:hAnsi="Georgia"/>
        </w:rPr>
        <w:t>December</w:t>
      </w:r>
      <w:r w:rsidRPr="0026436F">
        <w:rPr>
          <w:rFonts w:ascii="Georgia" w:hAnsi="Georgia"/>
        </w:rPr>
        <w:t xml:space="preserve"> 2020)</w:t>
      </w:r>
    </w:p>
    <w:p w14:paraId="4EEF65AA" w14:textId="5A355F9B" w:rsidR="00F00829" w:rsidRPr="0026436F" w:rsidRDefault="00F00829" w:rsidP="00F00829">
      <w:pPr>
        <w:pStyle w:val="ListParagraph"/>
        <w:numPr>
          <w:ilvl w:val="0"/>
          <w:numId w:val="13"/>
        </w:numPr>
        <w:rPr>
          <w:rFonts w:ascii="Georgia" w:hAnsi="Georgia"/>
        </w:rPr>
      </w:pPr>
      <w:r w:rsidRPr="0026436F">
        <w:rPr>
          <w:rFonts w:ascii="Georgia" w:hAnsi="Georgia"/>
        </w:rPr>
        <w:t>Very comfortable 14% (SMPS) vs. others at 19%</w:t>
      </w:r>
    </w:p>
    <w:p w14:paraId="511C184D" w14:textId="66B901E4" w:rsidR="00F00829" w:rsidRPr="0026436F" w:rsidRDefault="00F00829" w:rsidP="00F00829">
      <w:pPr>
        <w:pStyle w:val="ListParagraph"/>
        <w:numPr>
          <w:ilvl w:val="0"/>
          <w:numId w:val="13"/>
        </w:numPr>
        <w:rPr>
          <w:rFonts w:ascii="Georgia" w:hAnsi="Georgia"/>
        </w:rPr>
      </w:pPr>
      <w:r w:rsidRPr="0026436F">
        <w:rPr>
          <w:rFonts w:ascii="Georgia" w:hAnsi="Georgia"/>
        </w:rPr>
        <w:lastRenderedPageBreak/>
        <w:t>Fairly comfortable 28% (SMPS) vs. 32% others</w:t>
      </w:r>
    </w:p>
    <w:p w14:paraId="3DDD313E" w14:textId="594FA6B7" w:rsidR="00F00829" w:rsidRPr="0026436F" w:rsidRDefault="00F00829" w:rsidP="00F00829">
      <w:pPr>
        <w:pStyle w:val="ListParagraph"/>
        <w:numPr>
          <w:ilvl w:val="0"/>
          <w:numId w:val="13"/>
        </w:numPr>
        <w:rPr>
          <w:rFonts w:ascii="Georgia" w:hAnsi="Georgia"/>
        </w:rPr>
      </w:pPr>
      <w:r w:rsidRPr="0026436F">
        <w:rPr>
          <w:rFonts w:ascii="Georgia" w:hAnsi="Georgia"/>
        </w:rPr>
        <w:t>Not very comfortable 40% (SMPS) vs. 26%</w:t>
      </w:r>
    </w:p>
    <w:p w14:paraId="69B6E73F" w14:textId="619FFDB7" w:rsidR="00F00829" w:rsidRPr="0026436F" w:rsidRDefault="00F00829" w:rsidP="00F00829">
      <w:pPr>
        <w:pStyle w:val="ListParagraph"/>
        <w:numPr>
          <w:ilvl w:val="0"/>
          <w:numId w:val="13"/>
        </w:numPr>
        <w:rPr>
          <w:rFonts w:ascii="Georgia" w:hAnsi="Georgia"/>
        </w:rPr>
      </w:pPr>
      <w:r w:rsidRPr="0026436F">
        <w:rPr>
          <w:rFonts w:ascii="Georgia" w:hAnsi="Georgia"/>
        </w:rPr>
        <w:t>Not comfortable at all 15% vs. 17%</w:t>
      </w:r>
    </w:p>
    <w:p w14:paraId="0DC0F473" w14:textId="58549B4D" w:rsidR="00AD27A6" w:rsidRPr="0026436F" w:rsidRDefault="00AD27A6" w:rsidP="00AD27A6">
      <w:pPr>
        <w:rPr>
          <w:rFonts w:ascii="Georgia" w:hAnsi="Georgia"/>
          <w:b/>
          <w:bCs/>
        </w:rPr>
      </w:pPr>
      <w:r w:rsidRPr="0026436F">
        <w:rPr>
          <w:rFonts w:ascii="Georgia" w:hAnsi="Georgia"/>
        </w:rPr>
        <w:t>79% of SMPS respondents</w:t>
      </w:r>
      <w:r w:rsidRPr="0026436F">
        <w:rPr>
          <w:rFonts w:ascii="Georgia" w:hAnsi="Georgia"/>
          <w:b/>
          <w:bCs/>
        </w:rPr>
        <w:t xml:space="preserve"> say they’ve been fairly or very comfortable with online networking in the past. </w:t>
      </w:r>
    </w:p>
    <w:p w14:paraId="76315C15" w14:textId="10091304" w:rsidR="00047517" w:rsidRPr="0026436F" w:rsidRDefault="00047517" w:rsidP="00047517">
      <w:pPr>
        <w:rPr>
          <w:rFonts w:ascii="Georgia" w:hAnsi="Georgia"/>
          <w:b/>
          <w:bCs/>
        </w:rPr>
      </w:pPr>
      <w:r w:rsidRPr="0026436F">
        <w:rPr>
          <w:rFonts w:ascii="Georgia" w:hAnsi="Georgia"/>
        </w:rPr>
        <w:t>More respondents</w:t>
      </w:r>
      <w:r w:rsidRPr="0026436F">
        <w:rPr>
          <w:rFonts w:ascii="Georgia" w:hAnsi="Georgia"/>
          <w:b/>
          <w:bCs/>
        </w:rPr>
        <w:t xml:space="preserve"> say they’re </w:t>
      </w:r>
      <w:r w:rsidR="00B72657">
        <w:rPr>
          <w:rFonts w:ascii="Georgia" w:hAnsi="Georgia"/>
          <w:b/>
          <w:bCs/>
        </w:rPr>
        <w:t xml:space="preserve">fairly or </w:t>
      </w:r>
      <w:r w:rsidRPr="0026436F">
        <w:rPr>
          <w:rFonts w:ascii="Georgia" w:hAnsi="Georgia"/>
          <w:b/>
          <w:bCs/>
        </w:rPr>
        <w:t xml:space="preserve">very comfortable with online networking over the next six months. </w:t>
      </w:r>
    </w:p>
    <w:p w14:paraId="7A659454" w14:textId="14E22AFF" w:rsidR="002871C5" w:rsidRPr="0026436F" w:rsidRDefault="00047517">
      <w:pPr>
        <w:rPr>
          <w:rFonts w:ascii="Georgia" w:hAnsi="Georgia"/>
          <w:b/>
          <w:bCs/>
        </w:rPr>
      </w:pPr>
      <w:r w:rsidRPr="0026436F">
        <w:rPr>
          <w:rFonts w:ascii="Georgia" w:hAnsi="Georgia"/>
        </w:rPr>
        <w:t xml:space="preserve">Most </w:t>
      </w:r>
      <w:r w:rsidR="00A0343B" w:rsidRPr="0026436F">
        <w:rPr>
          <w:rFonts w:ascii="Georgia" w:hAnsi="Georgia"/>
        </w:rPr>
        <w:t xml:space="preserve">SMPS </w:t>
      </w:r>
      <w:r w:rsidRPr="0026436F">
        <w:rPr>
          <w:rFonts w:ascii="Georgia" w:hAnsi="Georgia"/>
        </w:rPr>
        <w:t>respondents</w:t>
      </w:r>
      <w:r w:rsidRPr="0026436F">
        <w:rPr>
          <w:rFonts w:ascii="Georgia" w:hAnsi="Georgia"/>
          <w:b/>
          <w:bCs/>
        </w:rPr>
        <w:t xml:space="preserve"> say their goals for networking in-person and online are similar. </w:t>
      </w:r>
    </w:p>
    <w:sectPr w:rsidR="002871C5" w:rsidRPr="0026436F" w:rsidSect="007E0A88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2F7B4" w14:textId="77777777" w:rsidR="00ED4C7B" w:rsidRDefault="00ED4C7B" w:rsidP="00ED4C7B">
      <w:pPr>
        <w:spacing w:after="0" w:line="240" w:lineRule="auto"/>
      </w:pPr>
      <w:r>
        <w:separator/>
      </w:r>
    </w:p>
  </w:endnote>
  <w:endnote w:type="continuationSeparator" w:id="0">
    <w:p w14:paraId="0989364C" w14:textId="77777777" w:rsidR="00ED4C7B" w:rsidRDefault="00ED4C7B" w:rsidP="00ED4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3662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15133F" w14:textId="27BB5A3D" w:rsidR="007E0A88" w:rsidRDefault="007E0A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561331" w14:textId="57084A3E" w:rsidR="00ED4C7B" w:rsidRDefault="00ED4C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948A2" w14:textId="77777777" w:rsidR="00ED4C7B" w:rsidRDefault="00ED4C7B" w:rsidP="00ED4C7B">
      <w:pPr>
        <w:spacing w:after="0" w:line="240" w:lineRule="auto"/>
      </w:pPr>
      <w:r>
        <w:separator/>
      </w:r>
    </w:p>
  </w:footnote>
  <w:footnote w:type="continuationSeparator" w:id="0">
    <w:p w14:paraId="2509AB14" w14:textId="77777777" w:rsidR="00ED4C7B" w:rsidRDefault="00ED4C7B" w:rsidP="00ED4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D0853"/>
    <w:multiLevelType w:val="hybridMultilevel"/>
    <w:tmpl w:val="36500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15EE1"/>
    <w:multiLevelType w:val="hybridMultilevel"/>
    <w:tmpl w:val="2AD0E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04BE5"/>
    <w:multiLevelType w:val="hybridMultilevel"/>
    <w:tmpl w:val="CBEEE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D22BF"/>
    <w:multiLevelType w:val="hybridMultilevel"/>
    <w:tmpl w:val="7870C0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AF5277"/>
    <w:multiLevelType w:val="hybridMultilevel"/>
    <w:tmpl w:val="BCB85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57914"/>
    <w:multiLevelType w:val="hybridMultilevel"/>
    <w:tmpl w:val="FE268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46D9E"/>
    <w:multiLevelType w:val="hybridMultilevel"/>
    <w:tmpl w:val="35067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51101"/>
    <w:multiLevelType w:val="hybridMultilevel"/>
    <w:tmpl w:val="FC9EE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F64657"/>
    <w:multiLevelType w:val="hybridMultilevel"/>
    <w:tmpl w:val="57DCE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66D7F"/>
    <w:multiLevelType w:val="hybridMultilevel"/>
    <w:tmpl w:val="C1626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A5F80"/>
    <w:multiLevelType w:val="hybridMultilevel"/>
    <w:tmpl w:val="F72AA1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4B32C2"/>
    <w:multiLevelType w:val="hybridMultilevel"/>
    <w:tmpl w:val="FFD0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B32E6"/>
    <w:multiLevelType w:val="hybridMultilevel"/>
    <w:tmpl w:val="AFE0D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D3238"/>
    <w:multiLevelType w:val="hybridMultilevel"/>
    <w:tmpl w:val="A87C3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F7E6A"/>
    <w:multiLevelType w:val="hybridMultilevel"/>
    <w:tmpl w:val="D8EA1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D2F56"/>
    <w:multiLevelType w:val="hybridMultilevel"/>
    <w:tmpl w:val="4726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2"/>
  </w:num>
  <w:num w:numId="5">
    <w:abstractNumId w:val="4"/>
  </w:num>
  <w:num w:numId="6">
    <w:abstractNumId w:val="11"/>
  </w:num>
  <w:num w:numId="7">
    <w:abstractNumId w:val="8"/>
  </w:num>
  <w:num w:numId="8">
    <w:abstractNumId w:val="14"/>
  </w:num>
  <w:num w:numId="9">
    <w:abstractNumId w:val="10"/>
  </w:num>
  <w:num w:numId="10">
    <w:abstractNumId w:val="7"/>
  </w:num>
  <w:num w:numId="11">
    <w:abstractNumId w:val="3"/>
  </w:num>
  <w:num w:numId="12">
    <w:abstractNumId w:val="0"/>
  </w:num>
  <w:num w:numId="13">
    <w:abstractNumId w:val="12"/>
  </w:num>
  <w:num w:numId="14">
    <w:abstractNumId w:val="1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C5"/>
    <w:rsid w:val="0003563E"/>
    <w:rsid w:val="00047517"/>
    <w:rsid w:val="00095355"/>
    <w:rsid w:val="000A0C30"/>
    <w:rsid w:val="000B70D3"/>
    <w:rsid w:val="000D641D"/>
    <w:rsid w:val="001258B8"/>
    <w:rsid w:val="001426DB"/>
    <w:rsid w:val="0016056D"/>
    <w:rsid w:val="00184981"/>
    <w:rsid w:val="001D280D"/>
    <w:rsid w:val="001D2849"/>
    <w:rsid w:val="002074C0"/>
    <w:rsid w:val="00217BED"/>
    <w:rsid w:val="0022776A"/>
    <w:rsid w:val="00237E23"/>
    <w:rsid w:val="0026436F"/>
    <w:rsid w:val="002871C5"/>
    <w:rsid w:val="002B0A71"/>
    <w:rsid w:val="002B2ACB"/>
    <w:rsid w:val="002E4363"/>
    <w:rsid w:val="003410AD"/>
    <w:rsid w:val="0035765B"/>
    <w:rsid w:val="003706C2"/>
    <w:rsid w:val="004024E2"/>
    <w:rsid w:val="00404AF8"/>
    <w:rsid w:val="004308C2"/>
    <w:rsid w:val="00445BC7"/>
    <w:rsid w:val="00450337"/>
    <w:rsid w:val="00467CEF"/>
    <w:rsid w:val="00482756"/>
    <w:rsid w:val="004A7F0C"/>
    <w:rsid w:val="004C3FAB"/>
    <w:rsid w:val="004D0E8D"/>
    <w:rsid w:val="004E6994"/>
    <w:rsid w:val="005016B0"/>
    <w:rsid w:val="0050647E"/>
    <w:rsid w:val="00543358"/>
    <w:rsid w:val="005C1E06"/>
    <w:rsid w:val="005C7D9B"/>
    <w:rsid w:val="00600008"/>
    <w:rsid w:val="00621E47"/>
    <w:rsid w:val="00624835"/>
    <w:rsid w:val="00627060"/>
    <w:rsid w:val="00631321"/>
    <w:rsid w:val="00633F41"/>
    <w:rsid w:val="00643489"/>
    <w:rsid w:val="00673706"/>
    <w:rsid w:val="00675C54"/>
    <w:rsid w:val="006B3235"/>
    <w:rsid w:val="00705B06"/>
    <w:rsid w:val="00712AD3"/>
    <w:rsid w:val="0079622B"/>
    <w:rsid w:val="007A056B"/>
    <w:rsid w:val="007E0A88"/>
    <w:rsid w:val="007E4488"/>
    <w:rsid w:val="00810FF7"/>
    <w:rsid w:val="00820845"/>
    <w:rsid w:val="00825560"/>
    <w:rsid w:val="0083173D"/>
    <w:rsid w:val="008A6F64"/>
    <w:rsid w:val="008B31CE"/>
    <w:rsid w:val="008B5394"/>
    <w:rsid w:val="008B6A85"/>
    <w:rsid w:val="008C310C"/>
    <w:rsid w:val="00900EFF"/>
    <w:rsid w:val="00930C95"/>
    <w:rsid w:val="00954300"/>
    <w:rsid w:val="009E31BC"/>
    <w:rsid w:val="009E32CE"/>
    <w:rsid w:val="009E52A0"/>
    <w:rsid w:val="009F684B"/>
    <w:rsid w:val="00A009D0"/>
    <w:rsid w:val="00A0343B"/>
    <w:rsid w:val="00A63F13"/>
    <w:rsid w:val="00A66EBE"/>
    <w:rsid w:val="00A86092"/>
    <w:rsid w:val="00A90040"/>
    <w:rsid w:val="00A92283"/>
    <w:rsid w:val="00AA5841"/>
    <w:rsid w:val="00AC5A4A"/>
    <w:rsid w:val="00AD27A6"/>
    <w:rsid w:val="00B66AC3"/>
    <w:rsid w:val="00B72657"/>
    <w:rsid w:val="00B812C7"/>
    <w:rsid w:val="00BB1F1E"/>
    <w:rsid w:val="00BE44CA"/>
    <w:rsid w:val="00C50BC0"/>
    <w:rsid w:val="00C617CB"/>
    <w:rsid w:val="00C75624"/>
    <w:rsid w:val="00CE791F"/>
    <w:rsid w:val="00CF68A1"/>
    <w:rsid w:val="00D87149"/>
    <w:rsid w:val="00DB0479"/>
    <w:rsid w:val="00DD7B4D"/>
    <w:rsid w:val="00DF79D9"/>
    <w:rsid w:val="00E05437"/>
    <w:rsid w:val="00E659EA"/>
    <w:rsid w:val="00E73E9B"/>
    <w:rsid w:val="00EB442F"/>
    <w:rsid w:val="00EC4FE2"/>
    <w:rsid w:val="00ED3C20"/>
    <w:rsid w:val="00ED4C7B"/>
    <w:rsid w:val="00EE20F5"/>
    <w:rsid w:val="00F00829"/>
    <w:rsid w:val="00F16C18"/>
    <w:rsid w:val="00F23C38"/>
    <w:rsid w:val="00F32F6F"/>
    <w:rsid w:val="00F54BE9"/>
    <w:rsid w:val="00F569D8"/>
    <w:rsid w:val="00F75A1D"/>
    <w:rsid w:val="00F80CC0"/>
    <w:rsid w:val="00F96122"/>
    <w:rsid w:val="00FE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3A1380B"/>
  <w15:chartTrackingRefBased/>
  <w15:docId w15:val="{8C2A2073-0627-4DFF-AB9E-2D28168D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2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4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C7B"/>
  </w:style>
  <w:style w:type="paragraph" w:styleId="Footer">
    <w:name w:val="footer"/>
    <w:basedOn w:val="Normal"/>
    <w:link w:val="FooterChar"/>
    <w:uiPriority w:val="99"/>
    <w:unhideWhenUsed/>
    <w:rsid w:val="00ED4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C7B"/>
  </w:style>
  <w:style w:type="paragraph" w:styleId="BalloonText">
    <w:name w:val="Balloon Text"/>
    <w:basedOn w:val="Normal"/>
    <w:link w:val="BalloonTextChar"/>
    <w:uiPriority w:val="99"/>
    <w:semiHidden/>
    <w:unhideWhenUsed/>
    <w:rsid w:val="007E0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Santiago</dc:creator>
  <cp:keywords/>
  <dc:description/>
  <cp:lastModifiedBy>Michele Santiago</cp:lastModifiedBy>
  <cp:revision>6</cp:revision>
  <cp:lastPrinted>2020-10-27T12:09:00Z</cp:lastPrinted>
  <dcterms:created xsi:type="dcterms:W3CDTF">2020-11-05T15:09:00Z</dcterms:created>
  <dcterms:modified xsi:type="dcterms:W3CDTF">2020-11-05T15:38:00Z</dcterms:modified>
</cp:coreProperties>
</file>